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16" w:type="dxa"/>
        <w:jc w:val="center"/>
        <w:tblLayout w:type="fixed"/>
        <w:tblLook w:val="00A0" w:firstRow="1" w:lastRow="0" w:firstColumn="1" w:lastColumn="0" w:noHBand="0" w:noVBand="0"/>
      </w:tblPr>
      <w:tblGrid>
        <w:gridCol w:w="5401"/>
        <w:gridCol w:w="2159"/>
        <w:gridCol w:w="3456"/>
      </w:tblGrid>
      <w:tr w:rsidR="00832934" w:rsidRPr="00B63B37" w14:paraId="40015A84" w14:textId="77777777" w:rsidTr="004B66F2">
        <w:trPr>
          <w:trHeight w:val="468"/>
          <w:jc w:val="center"/>
        </w:trPr>
        <w:tc>
          <w:tcPr>
            <w:tcW w:w="5401" w:type="dxa"/>
            <w:shd w:val="clear" w:color="auto" w:fill="548DD4"/>
          </w:tcPr>
          <w:p w14:paraId="6E681E14" w14:textId="69184769" w:rsidR="00832934" w:rsidRPr="00B63B37" w:rsidRDefault="00226510" w:rsidP="007B4B5B">
            <w:pPr>
              <w:spacing w:after="0" w:line="300" w:lineRule="atLeast"/>
              <w:ind w:left="-20"/>
              <w:rPr>
                <w:rFonts w:ascii="Arial" w:hAnsi="Arial" w:cs="Arial"/>
                <w:b/>
                <w:color w:val="FFFFFF"/>
                <w:sz w:val="20"/>
                <w:szCs w:val="20"/>
              </w:rPr>
            </w:pPr>
            <w:r>
              <w:rPr>
                <w:rFonts w:ascii="Arial" w:hAnsi="Arial" w:cs="Arial"/>
                <w:b/>
                <w:color w:val="FFFFFF"/>
                <w:sz w:val="20"/>
                <w:szCs w:val="20"/>
              </w:rPr>
              <w:t>Compound Interest</w:t>
            </w:r>
            <w:r w:rsidR="0088274E" w:rsidRPr="00B63B37">
              <w:rPr>
                <w:rFonts w:ascii="Arial" w:hAnsi="Arial" w:cs="Arial"/>
                <w:b/>
                <w:color w:val="FFFFFF"/>
                <w:sz w:val="20"/>
                <w:szCs w:val="20"/>
              </w:rPr>
              <w:t xml:space="preserve"> </w:t>
            </w:r>
          </w:p>
        </w:tc>
        <w:tc>
          <w:tcPr>
            <w:tcW w:w="5615" w:type="dxa"/>
            <w:gridSpan w:val="2"/>
            <w:shd w:val="clear" w:color="auto" w:fill="548DD4"/>
          </w:tcPr>
          <w:p w14:paraId="2B56E7A4" w14:textId="2D613C22" w:rsidR="00832934" w:rsidRPr="00B63B37" w:rsidRDefault="00A97977" w:rsidP="000A2140">
            <w:pPr>
              <w:spacing w:after="0" w:line="300" w:lineRule="atLeast"/>
              <w:rPr>
                <w:rFonts w:ascii="Arial" w:hAnsi="Arial" w:cs="Arial"/>
                <w:b/>
                <w:color w:val="FFFFFF"/>
                <w:sz w:val="20"/>
                <w:szCs w:val="20"/>
              </w:rPr>
            </w:pPr>
            <w:r w:rsidRPr="00B63B37">
              <w:rPr>
                <w:rFonts w:ascii="Arial" w:hAnsi="Arial" w:cs="Arial"/>
                <w:b/>
                <w:color w:val="FFFFFF"/>
                <w:sz w:val="20"/>
                <w:szCs w:val="20"/>
              </w:rPr>
              <w:t xml:space="preserve"> </w:t>
            </w:r>
          </w:p>
        </w:tc>
      </w:tr>
      <w:tr w:rsidR="00832934" w:rsidRPr="00B63B37" w14:paraId="4A72B571" w14:textId="77777777" w:rsidTr="004B66F2">
        <w:trPr>
          <w:trHeight w:val="297"/>
          <w:jc w:val="center"/>
        </w:trPr>
        <w:tc>
          <w:tcPr>
            <w:tcW w:w="5401" w:type="dxa"/>
            <w:vMerge w:val="restart"/>
            <w:tcBorders>
              <w:bottom w:val="single" w:sz="4" w:space="0" w:color="auto"/>
            </w:tcBorders>
          </w:tcPr>
          <w:p w14:paraId="63D1535E" w14:textId="0D272AAE" w:rsidR="00D85EBD" w:rsidRPr="00226510" w:rsidRDefault="00226510" w:rsidP="007B4B5B">
            <w:pPr>
              <w:spacing w:after="120" w:line="280" w:lineRule="atLeast"/>
              <w:ind w:left="70" w:right="576"/>
              <w:rPr>
                <w:rFonts w:ascii="Arial"/>
                <w:sz w:val="20"/>
                <w:szCs w:val="20"/>
              </w:rPr>
            </w:pPr>
            <w:r w:rsidRPr="00226510">
              <w:rPr>
                <w:rFonts w:ascii="Arial"/>
                <w:w w:val="105"/>
                <w:sz w:val="20"/>
                <w:szCs w:val="20"/>
              </w:rPr>
              <w:t>Simple interest computations always use the starting principal as the basis for calculating the periodic interest. In compound interest computations, the interest from the previous period is added to the current principal and the new total is used as the basis for calculating the</w:t>
            </w:r>
            <w:r w:rsidRPr="00226510">
              <w:rPr>
                <w:rFonts w:ascii="Arial"/>
                <w:spacing w:val="51"/>
                <w:w w:val="105"/>
                <w:sz w:val="20"/>
                <w:szCs w:val="20"/>
              </w:rPr>
              <w:t xml:space="preserve"> </w:t>
            </w:r>
            <w:r w:rsidRPr="00226510">
              <w:rPr>
                <w:rFonts w:ascii="Arial"/>
                <w:w w:val="105"/>
                <w:sz w:val="20"/>
                <w:szCs w:val="20"/>
              </w:rPr>
              <w:t>interest.</w:t>
            </w:r>
          </w:p>
        </w:tc>
        <w:tc>
          <w:tcPr>
            <w:tcW w:w="5615" w:type="dxa"/>
            <w:gridSpan w:val="2"/>
            <w:shd w:val="clear" w:color="auto" w:fill="C6D9F1"/>
          </w:tcPr>
          <w:p w14:paraId="70781962" w14:textId="2A742910" w:rsidR="00832934" w:rsidRPr="001968CC" w:rsidRDefault="00832934" w:rsidP="00E46B19">
            <w:pPr>
              <w:spacing w:after="0" w:line="300" w:lineRule="atLeast"/>
              <w:rPr>
                <w:rFonts w:ascii="Arial" w:hAnsi="Arial" w:cs="Arial"/>
                <w:sz w:val="20"/>
                <w:szCs w:val="20"/>
              </w:rPr>
            </w:pPr>
            <w:r w:rsidRPr="001968CC">
              <w:rPr>
                <w:rFonts w:ascii="Arial" w:hAnsi="Arial" w:cs="Arial"/>
                <w:b/>
                <w:sz w:val="20"/>
                <w:szCs w:val="20"/>
              </w:rPr>
              <w:t>Objective</w:t>
            </w:r>
            <w:r w:rsidR="00226510">
              <w:rPr>
                <w:rFonts w:ascii="Arial" w:hAnsi="Arial" w:cs="Arial"/>
                <w:b/>
                <w:sz w:val="20"/>
                <w:szCs w:val="20"/>
              </w:rPr>
              <w:t>s</w:t>
            </w:r>
            <w:r w:rsidRPr="001968CC">
              <w:rPr>
                <w:rFonts w:ascii="Arial" w:hAnsi="Arial" w:cs="Arial"/>
                <w:b/>
                <w:sz w:val="20"/>
                <w:szCs w:val="20"/>
              </w:rPr>
              <w:t>:</w:t>
            </w:r>
          </w:p>
        </w:tc>
      </w:tr>
      <w:tr w:rsidR="00832934" w:rsidRPr="00B63B37" w14:paraId="19244684" w14:textId="77777777" w:rsidTr="006826FF">
        <w:trPr>
          <w:trHeight w:val="1007"/>
          <w:jc w:val="center"/>
        </w:trPr>
        <w:tc>
          <w:tcPr>
            <w:tcW w:w="5401" w:type="dxa"/>
            <w:vMerge/>
            <w:tcBorders>
              <w:bottom w:val="single" w:sz="4" w:space="0" w:color="auto"/>
            </w:tcBorders>
          </w:tcPr>
          <w:p w14:paraId="2DA79F2C" w14:textId="77777777" w:rsidR="00832934" w:rsidRPr="001968CC" w:rsidRDefault="00832934" w:rsidP="00E46B19">
            <w:pPr>
              <w:spacing w:after="0" w:line="300" w:lineRule="atLeast"/>
              <w:rPr>
                <w:rFonts w:ascii="Arial" w:hAnsi="Arial" w:cs="Arial"/>
                <w:sz w:val="20"/>
                <w:szCs w:val="20"/>
              </w:rPr>
            </w:pPr>
          </w:p>
        </w:tc>
        <w:tc>
          <w:tcPr>
            <w:tcW w:w="5615" w:type="dxa"/>
            <w:gridSpan w:val="2"/>
            <w:tcBorders>
              <w:bottom w:val="single" w:sz="4" w:space="0" w:color="auto"/>
            </w:tcBorders>
          </w:tcPr>
          <w:p w14:paraId="5B5C3CF6" w14:textId="099ED492" w:rsidR="00082D3A" w:rsidRPr="00082D3A" w:rsidRDefault="00577C0C" w:rsidP="00577C0C">
            <w:pPr>
              <w:pStyle w:val="ListParagraph"/>
              <w:numPr>
                <w:ilvl w:val="0"/>
                <w:numId w:val="40"/>
              </w:numPr>
              <w:spacing w:line="300" w:lineRule="atLeast"/>
              <w:rPr>
                <w:rFonts w:ascii="Arial" w:hAnsi="Arial" w:cs="Arial"/>
                <w:sz w:val="20"/>
                <w:szCs w:val="20"/>
              </w:rPr>
            </w:pPr>
            <w:r w:rsidRPr="00933F6D">
              <w:rPr>
                <w:rFonts w:ascii="Arial" w:hAnsi="Arial" w:cs="Arial"/>
                <w:sz w:val="20"/>
                <w:szCs w:val="20"/>
                <w:shd w:val="clear" w:color="auto" w:fill="FFFFFF"/>
              </w:rPr>
              <w:t xml:space="preserve">Determine the </w:t>
            </w:r>
            <w:r w:rsidR="00092884">
              <w:rPr>
                <w:rFonts w:ascii="Arial" w:hAnsi="Arial" w:cs="Arial"/>
                <w:sz w:val="20"/>
                <w:szCs w:val="20"/>
                <w:shd w:val="clear" w:color="auto" w:fill="FFFFFF"/>
              </w:rPr>
              <w:t>future value of an investment</w:t>
            </w:r>
            <w:r w:rsidRPr="00933F6D">
              <w:rPr>
                <w:rFonts w:ascii="Arial" w:hAnsi="Arial" w:cs="Arial"/>
                <w:sz w:val="20"/>
                <w:szCs w:val="20"/>
                <w:shd w:val="clear" w:color="auto" w:fill="FFFFFF"/>
              </w:rPr>
              <w:t>.</w:t>
            </w:r>
          </w:p>
          <w:p w14:paraId="37858AA2" w14:textId="146BEFDC" w:rsidR="002133D8" w:rsidRPr="00577C0C" w:rsidRDefault="00082D3A" w:rsidP="00577C0C">
            <w:pPr>
              <w:pStyle w:val="ListParagraph"/>
              <w:numPr>
                <w:ilvl w:val="0"/>
                <w:numId w:val="40"/>
              </w:numPr>
              <w:spacing w:line="300" w:lineRule="atLeast"/>
              <w:rPr>
                <w:rFonts w:ascii="Arial" w:hAnsi="Arial" w:cs="Arial"/>
                <w:sz w:val="20"/>
                <w:szCs w:val="20"/>
              </w:rPr>
            </w:pPr>
            <w:r>
              <w:rPr>
                <w:rFonts w:ascii="Arial" w:hAnsi="Arial" w:cs="Arial"/>
                <w:sz w:val="20"/>
                <w:szCs w:val="20"/>
                <w:shd w:val="clear" w:color="auto" w:fill="FFFFFF"/>
              </w:rPr>
              <w:t xml:space="preserve">Determine the </w:t>
            </w:r>
            <w:r w:rsidR="00092884">
              <w:rPr>
                <w:rFonts w:ascii="Arial" w:hAnsi="Arial" w:cs="Arial"/>
                <w:sz w:val="20"/>
                <w:szCs w:val="20"/>
                <w:shd w:val="clear" w:color="auto" w:fill="FFFFFF"/>
              </w:rPr>
              <w:t>amount of money to be invested</w:t>
            </w:r>
            <w:r w:rsidR="00C0191B">
              <w:rPr>
                <w:rFonts w:ascii="Arial" w:hAnsi="Arial" w:cs="Arial"/>
                <w:sz w:val="20"/>
                <w:szCs w:val="20"/>
                <w:shd w:val="clear" w:color="auto" w:fill="FFFFFF"/>
              </w:rPr>
              <w:t xml:space="preserve"> in order</w:t>
            </w:r>
            <w:r w:rsidR="00092884">
              <w:rPr>
                <w:rFonts w:ascii="Arial" w:hAnsi="Arial" w:cs="Arial"/>
                <w:sz w:val="20"/>
                <w:szCs w:val="20"/>
                <w:shd w:val="clear" w:color="auto" w:fill="FFFFFF"/>
              </w:rPr>
              <w:t xml:space="preserve"> to </w:t>
            </w:r>
            <w:r w:rsidR="00836B46">
              <w:rPr>
                <w:rFonts w:ascii="Arial" w:hAnsi="Arial" w:cs="Arial"/>
                <w:sz w:val="20"/>
                <w:szCs w:val="20"/>
                <w:shd w:val="clear" w:color="auto" w:fill="FFFFFF"/>
              </w:rPr>
              <w:t xml:space="preserve">reach a savings goal </w:t>
            </w:r>
            <w:r w:rsidR="00092884">
              <w:rPr>
                <w:rFonts w:ascii="Arial" w:hAnsi="Arial" w:cs="Arial"/>
                <w:sz w:val="20"/>
                <w:szCs w:val="20"/>
                <w:shd w:val="clear" w:color="auto" w:fill="FFFFFF"/>
              </w:rPr>
              <w:t>in the future</w:t>
            </w:r>
            <w:r>
              <w:rPr>
                <w:rFonts w:ascii="Arial" w:hAnsi="Arial" w:cs="Arial"/>
                <w:sz w:val="20"/>
                <w:szCs w:val="20"/>
                <w:shd w:val="clear" w:color="auto" w:fill="FFFFFF"/>
              </w:rPr>
              <w:t>.</w:t>
            </w:r>
          </w:p>
        </w:tc>
      </w:tr>
      <w:tr w:rsidR="006725AC" w:rsidRPr="00B63B37" w14:paraId="4440B598" w14:textId="77777777" w:rsidTr="0090601D">
        <w:trPr>
          <w:trHeight w:val="1304"/>
          <w:jc w:val="center"/>
        </w:trPr>
        <w:tc>
          <w:tcPr>
            <w:tcW w:w="11016" w:type="dxa"/>
            <w:gridSpan w:val="3"/>
          </w:tcPr>
          <w:p w14:paraId="32F1DF1D" w14:textId="77777777" w:rsidR="00231732" w:rsidRDefault="00231732" w:rsidP="008509AB">
            <w:pPr>
              <w:spacing w:after="120" w:line="280" w:lineRule="atLeast"/>
              <w:rPr>
                <w:rFonts w:ascii="Arial" w:hAnsi="Arial" w:cs="Arial"/>
                <w:b/>
                <w:bCs/>
                <w:sz w:val="20"/>
                <w:szCs w:val="20"/>
                <w:shd w:val="clear" w:color="auto" w:fill="FFFFFF"/>
              </w:rPr>
            </w:pPr>
          </w:p>
          <w:p w14:paraId="429C03AE" w14:textId="796BADA7" w:rsidR="008509AB" w:rsidRPr="005558E2" w:rsidRDefault="008509AB" w:rsidP="008509AB">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1</w:t>
            </w:r>
            <w:r w:rsidRPr="005558E2">
              <w:rPr>
                <w:rFonts w:ascii="Arial" w:hAnsi="Arial" w:cs="Arial"/>
                <w:b/>
                <w:bCs/>
                <w:sz w:val="20"/>
                <w:szCs w:val="20"/>
                <w:shd w:val="clear" w:color="auto" w:fill="FFFFFF"/>
              </w:rPr>
              <w:t>:</w:t>
            </w:r>
          </w:p>
          <w:p w14:paraId="1928909E" w14:textId="0CFC2014" w:rsidR="00933F6D" w:rsidRPr="00EB775B" w:rsidRDefault="00EB775B" w:rsidP="00EB775B">
            <w:pPr>
              <w:spacing w:after="120" w:line="280" w:lineRule="atLeast"/>
              <w:ind w:right="560"/>
              <w:rPr>
                <w:rFonts w:ascii="Arial" w:hAnsi="Arial" w:cs="Arial"/>
                <w:iCs/>
                <w:sz w:val="20"/>
                <w:szCs w:val="20"/>
              </w:rPr>
            </w:pPr>
            <w:r w:rsidRPr="00EB775B">
              <w:rPr>
                <w:rFonts w:ascii="Arial" w:hAnsi="Arial" w:cs="Arial"/>
                <w:iCs/>
                <w:w w:val="105"/>
                <w:sz w:val="20"/>
                <w:szCs w:val="20"/>
              </w:rPr>
              <w:t>What is the future value of a $20,000 Certificate of Deposit invested for 5 years at 6% compounded annually?</w:t>
            </w:r>
          </w:p>
        </w:tc>
      </w:tr>
      <w:tr w:rsidR="00A5572F" w:rsidRPr="00B63B37" w14:paraId="16FED568" w14:textId="77777777" w:rsidTr="00754998">
        <w:trPr>
          <w:trHeight w:val="3510"/>
          <w:jc w:val="center"/>
        </w:trPr>
        <w:tc>
          <w:tcPr>
            <w:tcW w:w="7560" w:type="dxa"/>
            <w:gridSpan w:val="2"/>
          </w:tcPr>
          <w:p w14:paraId="7497C9D7" w14:textId="76C90B2E" w:rsidR="00A5572F" w:rsidRDefault="00C95B93" w:rsidP="00EC2C03">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sz w:val="20"/>
                <w:szCs w:val="20"/>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Pr>
                <w:rFonts w:ascii="Arial" w:hAnsi="Arial" w:cs="Arial"/>
                <w:sz w:val="20"/>
                <w:szCs w:val="20"/>
              </w:rPr>
              <w:t xml:space="preserve">Press </w:t>
            </w:r>
            <w:r w:rsidRPr="00933F6D">
              <w:rPr>
                <w:rFonts w:ascii="TI84PlusCEKeys" w:hAnsi="TI84PlusCEKeys" w:cs="Arial"/>
                <w:sz w:val="28"/>
                <w:szCs w:val="28"/>
              </w:rPr>
              <w:t>Í</w:t>
            </w:r>
            <w:r>
              <w:rPr>
                <w:rFonts w:ascii="Arial" w:hAnsi="Arial" w:cs="Arial"/>
                <w:sz w:val="20"/>
                <w:szCs w:val="20"/>
              </w:rPr>
              <w:t xml:space="preserve"> to select </w:t>
            </w:r>
            <w:r w:rsidRPr="00EC2C03">
              <w:rPr>
                <w:rFonts w:ascii="Arial" w:hAnsi="Arial" w:cs="Arial"/>
                <w:b/>
                <w:bCs/>
                <w:sz w:val="20"/>
                <w:szCs w:val="20"/>
              </w:rPr>
              <w:t>TVM Solver</w:t>
            </w:r>
            <w:r w:rsidR="00B90957">
              <w:rPr>
                <w:rFonts w:ascii="Arial" w:hAnsi="Arial" w:cs="Arial"/>
                <w:sz w:val="20"/>
                <w:szCs w:val="20"/>
              </w:rPr>
              <w:t xml:space="preserve"> from the CALC menu.</w:t>
            </w:r>
          </w:p>
          <w:p w14:paraId="5878A05F" w14:textId="77777777" w:rsidR="00946465" w:rsidRDefault="00946465" w:rsidP="002077CE">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b/>
                <w:bCs/>
                <w:color w:val="000000" w:themeColor="text1"/>
                <w:w w:val="105"/>
                <w:sz w:val="20"/>
                <w:szCs w:val="20"/>
              </w:rPr>
            </w:pPr>
          </w:p>
          <w:p w14:paraId="4BDF1476" w14:textId="78B1CFAA" w:rsidR="002077CE" w:rsidRPr="00572F8E" w:rsidRDefault="002077CE" w:rsidP="002077CE">
            <w:pPr>
              <w:pStyle w:val="ListParagraph"/>
              <w:widowControl w:val="0"/>
              <w:tabs>
                <w:tab w:val="left" w:pos="470"/>
                <w:tab w:val="left" w:pos="471"/>
              </w:tabs>
              <w:autoSpaceDE w:val="0"/>
              <w:autoSpaceDN w:val="0"/>
              <w:spacing w:after="120" w:line="280" w:lineRule="atLeast"/>
              <w:ind w:left="360" w:right="158"/>
              <w:contextualSpacing w:val="0"/>
              <w:rPr>
                <w:color w:val="000000" w:themeColor="text1"/>
                <w:sz w:val="19"/>
              </w:rPr>
            </w:pPr>
            <w:r w:rsidRPr="003B0F0D">
              <w:rPr>
                <w:rFonts w:ascii="Arial" w:hAnsi="Arial" w:cs="Arial"/>
                <w:b/>
                <w:bCs/>
                <w:color w:val="000000" w:themeColor="text1"/>
                <w:w w:val="105"/>
                <w:sz w:val="20"/>
                <w:szCs w:val="20"/>
              </w:rPr>
              <w:t>N</w:t>
            </w:r>
            <w:r>
              <w:rPr>
                <w:rFonts w:ascii="Arial" w:hAnsi="Arial" w:cs="Arial"/>
                <w:color w:val="000000" w:themeColor="text1"/>
                <w:w w:val="105"/>
                <w:sz w:val="20"/>
                <w:szCs w:val="20"/>
              </w:rPr>
              <w:t xml:space="preserve"> is the number of payment periods, </w:t>
            </w:r>
            <w:r w:rsidRPr="003B0F0D">
              <w:rPr>
                <w:rFonts w:ascii="Arial" w:hAnsi="Arial" w:cs="Arial"/>
                <w:b/>
                <w:bCs/>
                <w:color w:val="000000" w:themeColor="text1"/>
                <w:w w:val="105"/>
                <w:sz w:val="20"/>
                <w:szCs w:val="20"/>
              </w:rPr>
              <w:t>I%</w:t>
            </w:r>
            <w:r>
              <w:rPr>
                <w:rFonts w:ascii="Arial" w:hAnsi="Arial" w:cs="Arial"/>
                <w:color w:val="000000" w:themeColor="text1"/>
                <w:w w:val="105"/>
                <w:sz w:val="20"/>
                <w:szCs w:val="20"/>
              </w:rPr>
              <w:t xml:space="preserve"> is the annual interest rate</w:t>
            </w:r>
            <w:r w:rsidRPr="009E639A">
              <w:rPr>
                <w:rFonts w:ascii="Arial" w:hAnsi="Arial" w:cs="Arial"/>
                <w:color w:val="000000" w:themeColor="text1"/>
                <w:w w:val="105"/>
                <w:sz w:val="20"/>
                <w:szCs w:val="20"/>
              </w:rPr>
              <w:t xml:space="preserve">, </w:t>
            </w:r>
            <w:r w:rsidRPr="003B0F0D">
              <w:rPr>
                <w:rFonts w:ascii="Arial" w:hAnsi="Arial" w:cs="Arial"/>
                <w:b/>
                <w:bCs/>
                <w:color w:val="000000" w:themeColor="text1"/>
                <w:w w:val="105"/>
                <w:sz w:val="20"/>
                <w:szCs w:val="20"/>
              </w:rPr>
              <w:t>PV</w:t>
            </w:r>
            <w:r>
              <w:rPr>
                <w:rFonts w:ascii="Arial" w:hAnsi="Arial" w:cs="Arial"/>
                <w:color w:val="000000" w:themeColor="text1"/>
                <w:w w:val="105"/>
                <w:sz w:val="20"/>
                <w:szCs w:val="20"/>
              </w:rPr>
              <w:t xml:space="preserve"> is the Present Value, </w:t>
            </w:r>
            <w:r w:rsidRPr="003B0F0D">
              <w:rPr>
                <w:rFonts w:ascii="Arial" w:hAnsi="Arial" w:cs="Arial"/>
                <w:b/>
                <w:bCs/>
                <w:color w:val="000000" w:themeColor="text1"/>
                <w:w w:val="105"/>
                <w:sz w:val="20"/>
                <w:szCs w:val="20"/>
              </w:rPr>
              <w:t>PMT</w:t>
            </w:r>
            <w:r>
              <w:rPr>
                <w:rFonts w:ascii="Arial" w:hAnsi="Arial" w:cs="Arial"/>
                <w:color w:val="000000" w:themeColor="text1"/>
                <w:w w:val="105"/>
                <w:sz w:val="20"/>
                <w:szCs w:val="20"/>
              </w:rPr>
              <w:t xml:space="preserve"> is the Payment Amount, </w:t>
            </w:r>
            <w:r w:rsidRPr="003B0F0D">
              <w:rPr>
                <w:rFonts w:ascii="Arial" w:hAnsi="Arial" w:cs="Arial"/>
                <w:b/>
                <w:bCs/>
                <w:color w:val="000000" w:themeColor="text1"/>
                <w:w w:val="105"/>
                <w:sz w:val="20"/>
                <w:szCs w:val="20"/>
              </w:rPr>
              <w:t>FV</w:t>
            </w:r>
            <w:r>
              <w:rPr>
                <w:rFonts w:ascii="Arial" w:hAnsi="Arial" w:cs="Arial"/>
                <w:color w:val="000000" w:themeColor="text1"/>
                <w:w w:val="105"/>
                <w:sz w:val="20"/>
                <w:szCs w:val="20"/>
              </w:rPr>
              <w:t xml:space="preserve"> is the Future Value, </w:t>
            </w:r>
            <w:r w:rsidRPr="003B0F0D">
              <w:rPr>
                <w:rFonts w:ascii="Arial" w:hAnsi="Arial" w:cs="Arial"/>
                <w:b/>
                <w:bCs/>
                <w:color w:val="000000" w:themeColor="text1"/>
                <w:w w:val="105"/>
                <w:sz w:val="20"/>
                <w:szCs w:val="20"/>
              </w:rPr>
              <w:t>P/Y</w:t>
            </w:r>
            <w:r>
              <w:rPr>
                <w:rFonts w:ascii="Arial" w:hAnsi="Arial" w:cs="Arial"/>
                <w:color w:val="000000" w:themeColor="text1"/>
                <w:w w:val="105"/>
                <w:sz w:val="20"/>
                <w:szCs w:val="20"/>
              </w:rPr>
              <w:t xml:space="preserve"> is the number of payment periods per year, and </w:t>
            </w:r>
            <w:r w:rsidRPr="003B0F0D">
              <w:rPr>
                <w:rFonts w:ascii="Arial" w:hAnsi="Arial" w:cs="Arial"/>
                <w:b/>
                <w:bCs/>
                <w:color w:val="000000" w:themeColor="text1"/>
                <w:w w:val="105"/>
                <w:sz w:val="20"/>
                <w:szCs w:val="20"/>
              </w:rPr>
              <w:t>C/Y</w:t>
            </w:r>
            <w:r>
              <w:rPr>
                <w:rFonts w:ascii="Arial" w:hAnsi="Arial" w:cs="Arial"/>
                <w:color w:val="000000" w:themeColor="text1"/>
                <w:w w:val="105"/>
                <w:sz w:val="20"/>
                <w:szCs w:val="20"/>
              </w:rPr>
              <w:t xml:space="preserve"> is the number of compounding periods per year. The last row, </w:t>
            </w:r>
            <w:r w:rsidRPr="003B0F0D">
              <w:rPr>
                <w:rFonts w:ascii="Arial" w:hAnsi="Arial" w:cs="Arial"/>
                <w:b/>
                <w:bCs/>
                <w:color w:val="000000" w:themeColor="text1"/>
                <w:w w:val="105"/>
                <w:sz w:val="20"/>
                <w:szCs w:val="20"/>
              </w:rPr>
              <w:t>PMT:</w:t>
            </w:r>
            <w:r>
              <w:rPr>
                <w:rFonts w:ascii="Arial" w:hAnsi="Arial" w:cs="Arial"/>
                <w:color w:val="000000" w:themeColor="text1"/>
                <w:w w:val="105"/>
                <w:sz w:val="20"/>
                <w:szCs w:val="20"/>
              </w:rPr>
              <w:t>, indicates whether payments are made at the end or beginning of each payment period.</w:t>
            </w:r>
          </w:p>
          <w:p w14:paraId="5B2A97CB" w14:textId="35DCE7A8" w:rsidR="00C95B93" w:rsidRPr="00A11D4A" w:rsidRDefault="00A11D4A" w:rsidP="000F502B">
            <w:pPr>
              <w:pStyle w:val="ListParagraph"/>
              <w:widowControl w:val="0"/>
              <w:tabs>
                <w:tab w:val="left" w:pos="507"/>
                <w:tab w:val="left" w:pos="508"/>
              </w:tabs>
              <w:autoSpaceDE w:val="0"/>
              <w:autoSpaceDN w:val="0"/>
              <w:spacing w:after="120" w:line="320" w:lineRule="atLeast"/>
              <w:ind w:left="1060" w:right="160" w:hanging="700"/>
              <w:contextualSpacing w:val="0"/>
              <w:rPr>
                <w:rFonts w:ascii="Arial" w:hAnsi="Arial" w:cs="Arial"/>
                <w:w w:val="105"/>
                <w:sz w:val="20"/>
                <w:szCs w:val="20"/>
              </w:rPr>
            </w:pPr>
            <w:r w:rsidRPr="00132586">
              <w:rPr>
                <w:rFonts w:ascii="Arial" w:hAnsi="Arial" w:cs="Arial"/>
                <w:b/>
                <w:bCs/>
                <w:sz w:val="20"/>
                <w:szCs w:val="20"/>
              </w:rPr>
              <w:t>Note</w:t>
            </w:r>
            <w:r w:rsidRPr="00132586">
              <w:rPr>
                <w:rFonts w:ascii="Arial" w:hAnsi="Arial" w:cs="Arial"/>
                <w:b/>
                <w:bCs/>
                <w:w w:val="105"/>
                <w:sz w:val="20"/>
                <w:szCs w:val="20"/>
              </w:rPr>
              <w:t>:</w:t>
            </w:r>
            <w:r w:rsidRPr="003F02D7">
              <w:rPr>
                <w:rFonts w:ascii="Arial" w:hAnsi="Arial" w:cs="Arial"/>
                <w:w w:val="105"/>
                <w:sz w:val="20"/>
                <w:szCs w:val="20"/>
              </w:rPr>
              <w:t xml:space="preserve"> </w:t>
            </w:r>
            <w:r>
              <w:rPr>
                <w:rFonts w:ascii="Arial" w:hAnsi="Arial" w:cs="Arial"/>
                <w:w w:val="105"/>
                <w:sz w:val="20"/>
                <w:szCs w:val="20"/>
              </w:rPr>
              <w:t xml:space="preserve"> </w:t>
            </w:r>
            <w:r w:rsidR="000F502B">
              <w:rPr>
                <w:rFonts w:ascii="Arial" w:hAnsi="Arial" w:cs="Arial"/>
                <w:w w:val="105"/>
                <w:sz w:val="20"/>
                <w:szCs w:val="20"/>
              </w:rPr>
              <w:t xml:space="preserve"> </w:t>
            </w:r>
            <w:r>
              <w:rPr>
                <w:rFonts w:ascii="Arial" w:hAnsi="Arial" w:cs="Arial"/>
                <w:w w:val="105"/>
                <w:sz w:val="20"/>
                <w:szCs w:val="20"/>
              </w:rPr>
              <w:t xml:space="preserve">The mode </w:t>
            </w:r>
            <w:r w:rsidRPr="003F02D7">
              <w:rPr>
                <w:rFonts w:ascii="Arial" w:hAnsi="Arial" w:cs="Arial"/>
                <w:w w:val="105"/>
                <w:sz w:val="20"/>
                <w:szCs w:val="20"/>
              </w:rPr>
              <w:t>DECIMAL SETTING was</w:t>
            </w:r>
            <w:r>
              <w:rPr>
                <w:rFonts w:ascii="Arial" w:hAnsi="Arial" w:cs="Arial"/>
                <w:w w:val="105"/>
                <w:sz w:val="20"/>
                <w:szCs w:val="20"/>
              </w:rPr>
              <w:t xml:space="preserve"> changed to</w:t>
            </w:r>
            <w:r w:rsidRPr="003F02D7">
              <w:rPr>
                <w:rFonts w:ascii="Arial" w:hAnsi="Arial" w:cs="Arial"/>
                <w:b/>
                <w:bCs/>
                <w:w w:val="105"/>
                <w:sz w:val="20"/>
                <w:szCs w:val="20"/>
              </w:rPr>
              <w:t xml:space="preserve"> FIX2</w:t>
            </w:r>
            <w:r w:rsidRPr="003F02D7">
              <w:rPr>
                <w:rFonts w:ascii="Arial" w:hAnsi="Arial" w:cs="Arial"/>
                <w:w w:val="105"/>
                <w:sz w:val="20"/>
                <w:szCs w:val="20"/>
              </w:rPr>
              <w:t xml:space="preserve"> to </w:t>
            </w:r>
            <w:r w:rsidRPr="005253D2">
              <w:rPr>
                <w:rFonts w:ascii="Arial" w:hAnsi="Arial" w:cs="Arial"/>
                <w:w w:val="105"/>
                <w:sz w:val="20"/>
                <w:szCs w:val="20"/>
              </w:rPr>
              <w:t xml:space="preserve">round </w:t>
            </w:r>
            <w:r>
              <w:rPr>
                <w:rFonts w:ascii="Arial" w:hAnsi="Arial" w:cs="Arial"/>
                <w:w w:val="105"/>
                <w:sz w:val="20"/>
                <w:szCs w:val="20"/>
              </w:rPr>
              <w:t xml:space="preserve"> computation</w:t>
            </w:r>
            <w:r w:rsidR="00623BE2">
              <w:rPr>
                <w:rFonts w:ascii="Arial" w:hAnsi="Arial" w:cs="Arial"/>
                <w:w w:val="105"/>
                <w:sz w:val="20"/>
                <w:szCs w:val="20"/>
              </w:rPr>
              <w:t>s</w:t>
            </w:r>
            <w:r w:rsidRPr="005253D2">
              <w:rPr>
                <w:rFonts w:ascii="Arial" w:hAnsi="Arial" w:cs="Arial"/>
                <w:w w:val="105"/>
                <w:sz w:val="20"/>
                <w:szCs w:val="20"/>
              </w:rPr>
              <w:t xml:space="preserve"> to</w:t>
            </w:r>
            <w:r w:rsidRPr="003F02D7">
              <w:rPr>
                <w:rFonts w:ascii="Arial" w:hAnsi="Arial" w:cs="Arial"/>
                <w:w w:val="105"/>
                <w:sz w:val="20"/>
                <w:szCs w:val="20"/>
              </w:rPr>
              <w:t xml:space="preserve"> two decimal places.    </w:t>
            </w:r>
          </w:p>
        </w:tc>
        <w:tc>
          <w:tcPr>
            <w:tcW w:w="3456" w:type="dxa"/>
          </w:tcPr>
          <w:p w14:paraId="0C0E2DC7" w14:textId="3BFBDFDA" w:rsidR="00A5572F" w:rsidRPr="00B703A4" w:rsidRDefault="00C95B93" w:rsidP="00E46B19">
            <w:pPr>
              <w:spacing w:after="0" w:line="300" w:lineRule="atLeast"/>
              <w:rPr>
                <w:rFonts w:ascii="Arial" w:hAnsi="Arial" w:cs="Arial"/>
                <w:noProof/>
                <w:sz w:val="20"/>
                <w:szCs w:val="20"/>
              </w:rPr>
            </w:pPr>
            <w:r w:rsidRPr="00C95B93">
              <w:rPr>
                <w:rFonts w:ascii="Arial" w:hAnsi="Arial" w:cs="Arial"/>
                <w:noProof/>
                <w:sz w:val="20"/>
                <w:szCs w:val="20"/>
              </w:rPr>
              <w:drawing>
                <wp:inline distT="0" distB="0" distL="0" distR="0" wp14:anchorId="007CF463" wp14:editId="0ED928B8">
                  <wp:extent cx="2057400" cy="1550670"/>
                  <wp:effectExtent l="0" t="0" r="0" b="0"/>
                  <wp:docPr id="1254635358"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A5572F" w:rsidRPr="00B63B37" w14:paraId="5D30FBF9" w14:textId="77777777" w:rsidTr="00AA1E5B">
        <w:trPr>
          <w:trHeight w:val="2592"/>
          <w:jc w:val="center"/>
        </w:trPr>
        <w:tc>
          <w:tcPr>
            <w:tcW w:w="7560" w:type="dxa"/>
            <w:gridSpan w:val="2"/>
          </w:tcPr>
          <w:p w14:paraId="5333B44A" w14:textId="7E59BAC6" w:rsidR="00A636A5" w:rsidRDefault="00A636A5" w:rsidP="004A256C">
            <w:pPr>
              <w:pStyle w:val="ListParagraph"/>
              <w:widowControl w:val="0"/>
              <w:numPr>
                <w:ilvl w:val="0"/>
                <w:numId w:val="32"/>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color w:val="000000" w:themeColor="text1"/>
                <w:w w:val="105"/>
                <w:sz w:val="20"/>
                <w:szCs w:val="20"/>
              </w:rPr>
              <w:t>For this example, e</w:t>
            </w:r>
            <w:r w:rsidR="00A5572F" w:rsidRPr="009E639A">
              <w:rPr>
                <w:rFonts w:ascii="Arial" w:hAnsi="Arial" w:cs="Arial"/>
                <w:color w:val="000000" w:themeColor="text1"/>
                <w:w w:val="105"/>
                <w:sz w:val="20"/>
                <w:szCs w:val="20"/>
              </w:rPr>
              <w:t xml:space="preserve">nter N = 5, I% = 6, PV = -20000, PMT = 0, P/Y = </w:t>
            </w:r>
            <w:r w:rsidR="00AE7137">
              <w:rPr>
                <w:rFonts w:ascii="Arial" w:hAnsi="Arial" w:cs="Arial"/>
                <w:color w:val="000000" w:themeColor="text1"/>
                <w:w w:val="105"/>
                <w:sz w:val="20"/>
                <w:szCs w:val="20"/>
              </w:rPr>
              <w:t>1,</w:t>
            </w:r>
            <w:r w:rsidR="00A5572F" w:rsidRPr="009E639A">
              <w:rPr>
                <w:rFonts w:ascii="Arial" w:hAnsi="Arial" w:cs="Arial"/>
                <w:color w:val="000000" w:themeColor="text1"/>
                <w:w w:val="105"/>
                <w:sz w:val="20"/>
                <w:szCs w:val="20"/>
              </w:rPr>
              <w:t xml:space="preserve"> and C/Y = 1. </w:t>
            </w:r>
          </w:p>
          <w:p w14:paraId="233B8C41" w14:textId="5790B383" w:rsidR="00A5572F" w:rsidRPr="00A636A5" w:rsidRDefault="00A5572F" w:rsidP="00A636A5">
            <w:pPr>
              <w:pStyle w:val="ListParagraph"/>
              <w:widowControl w:val="0"/>
              <w:tabs>
                <w:tab w:val="left" w:pos="470"/>
                <w:tab w:val="left" w:pos="471"/>
              </w:tabs>
              <w:autoSpaceDE w:val="0"/>
              <w:autoSpaceDN w:val="0"/>
              <w:spacing w:after="120" w:line="280" w:lineRule="atLeast"/>
              <w:ind w:left="360" w:right="158"/>
              <w:contextualSpacing w:val="0"/>
              <w:rPr>
                <w:color w:val="000000" w:themeColor="text1"/>
                <w:sz w:val="19"/>
              </w:rPr>
            </w:pPr>
            <w:r w:rsidRPr="009E639A">
              <w:rPr>
                <w:rFonts w:ascii="Arial" w:hAnsi="Arial" w:cs="Arial"/>
                <w:color w:val="000000" w:themeColor="text1"/>
                <w:w w:val="105"/>
                <w:sz w:val="20"/>
                <w:szCs w:val="20"/>
              </w:rPr>
              <w:t>Notice that the money invested, PV, is entered as a negative number because cash outflows are considered negative, while inflows are positiv</w:t>
            </w:r>
            <w:r w:rsidR="00A7133D">
              <w:rPr>
                <w:rFonts w:ascii="Arial" w:hAnsi="Arial" w:cs="Arial"/>
                <w:color w:val="000000" w:themeColor="text1"/>
                <w:w w:val="105"/>
                <w:sz w:val="20"/>
                <w:szCs w:val="20"/>
              </w:rPr>
              <w:t>e.</w:t>
            </w:r>
          </w:p>
        </w:tc>
        <w:tc>
          <w:tcPr>
            <w:tcW w:w="3456" w:type="dxa"/>
          </w:tcPr>
          <w:p w14:paraId="3E805B07" w14:textId="04A4A013" w:rsidR="00A5572F" w:rsidRPr="00A5572F" w:rsidRDefault="004C574A" w:rsidP="00E46B19">
            <w:pPr>
              <w:spacing w:after="0" w:line="300" w:lineRule="atLeast"/>
              <w:rPr>
                <w:rFonts w:ascii="Arial" w:hAnsi="Arial" w:cs="Arial"/>
                <w:noProof/>
                <w:sz w:val="20"/>
                <w:szCs w:val="20"/>
              </w:rPr>
            </w:pPr>
            <w:r w:rsidRPr="004C574A">
              <w:rPr>
                <w:rFonts w:ascii="Arial" w:hAnsi="Arial" w:cs="Arial"/>
                <w:noProof/>
                <w:sz w:val="20"/>
                <w:szCs w:val="20"/>
              </w:rPr>
              <w:drawing>
                <wp:inline distT="0" distB="0" distL="0" distR="0" wp14:anchorId="42E244CC" wp14:editId="2747B2D7">
                  <wp:extent cx="2057400" cy="1551305"/>
                  <wp:effectExtent l="0" t="0" r="0" b="0"/>
                  <wp:docPr id="14138047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057400" cy="1551305"/>
                          </a:xfrm>
                          <a:prstGeom prst="rect">
                            <a:avLst/>
                          </a:prstGeom>
                          <a:noFill/>
                          <a:ln>
                            <a:noFill/>
                          </a:ln>
                        </pic:spPr>
                      </pic:pic>
                    </a:graphicData>
                  </a:graphic>
                </wp:inline>
              </w:drawing>
            </w:r>
          </w:p>
        </w:tc>
      </w:tr>
      <w:tr w:rsidR="00A5572F" w:rsidRPr="00B63B37" w14:paraId="70B6F930" w14:textId="77777777" w:rsidTr="00AD0911">
        <w:trPr>
          <w:trHeight w:val="441"/>
          <w:jc w:val="center"/>
        </w:trPr>
        <w:tc>
          <w:tcPr>
            <w:tcW w:w="7560" w:type="dxa"/>
            <w:gridSpan w:val="2"/>
          </w:tcPr>
          <w:p w14:paraId="799C4B47" w14:textId="77777777" w:rsidR="00A5572F" w:rsidRDefault="00820718" w:rsidP="006E0557">
            <w:pPr>
              <w:pStyle w:val="ListParagraph"/>
              <w:widowControl w:val="0"/>
              <w:numPr>
                <w:ilvl w:val="0"/>
                <w:numId w:val="32"/>
              </w:numPr>
              <w:tabs>
                <w:tab w:val="left" w:pos="470"/>
                <w:tab w:val="left" w:pos="471"/>
              </w:tabs>
              <w:autoSpaceDE w:val="0"/>
              <w:autoSpaceDN w:val="0"/>
              <w:spacing w:after="120" w:line="280" w:lineRule="atLeast"/>
              <w:ind w:right="158"/>
              <w:contextualSpacing w:val="0"/>
              <w:rPr>
                <w:rFonts w:ascii="Arial" w:hAnsi="Arial" w:cs="Arial"/>
                <w:color w:val="000000" w:themeColor="text1"/>
                <w:w w:val="105"/>
                <w:sz w:val="20"/>
                <w:szCs w:val="20"/>
              </w:rPr>
            </w:pPr>
            <w:r>
              <w:rPr>
                <w:rFonts w:ascii="Arial" w:hAnsi="Arial" w:cs="Arial"/>
                <w:color w:val="000000" w:themeColor="text1"/>
                <w:w w:val="105"/>
                <w:sz w:val="20"/>
                <w:szCs w:val="20"/>
              </w:rPr>
              <w:t xml:space="preserve">Place the cursor on the Future Value (FV). Press </w:t>
            </w:r>
            <w:r w:rsidRPr="00820718">
              <w:rPr>
                <w:rFonts w:ascii="TI84PlusCEKeys" w:hAnsi="TI84PlusCEKeys" w:cs="Arial"/>
                <w:color w:val="000000" w:themeColor="text1"/>
                <w:w w:val="105"/>
                <w:sz w:val="28"/>
                <w:szCs w:val="28"/>
              </w:rPr>
              <w:t>ƒ</w:t>
            </w:r>
            <w:r w:rsidRPr="00820718">
              <w:rPr>
                <w:rFonts w:ascii="Arial" w:hAnsi="Arial" w:cs="Arial"/>
                <w:color w:val="000000" w:themeColor="text1"/>
                <w:w w:val="105"/>
                <w:sz w:val="20"/>
                <w:szCs w:val="20"/>
              </w:rPr>
              <w:t xml:space="preserve"> </w:t>
            </w:r>
            <w:r w:rsidRPr="00820718">
              <w:rPr>
                <w:rFonts w:ascii="TI84PlusCEKeys" w:hAnsi="TI84PlusCEKeys" w:cs="Arial"/>
                <w:color w:val="000000" w:themeColor="text1"/>
                <w:w w:val="105"/>
                <w:sz w:val="28"/>
                <w:szCs w:val="28"/>
              </w:rPr>
              <w:t>\</w:t>
            </w:r>
            <w:r>
              <w:rPr>
                <w:rFonts w:ascii="Arial" w:hAnsi="Arial" w:cs="Arial"/>
                <w:color w:val="000000" w:themeColor="text1"/>
                <w:w w:val="105"/>
                <w:sz w:val="20"/>
                <w:szCs w:val="20"/>
              </w:rPr>
              <w:t>. Note the presence of the shaded square before FV, which indicates that FV has been calculated for the given input values.</w:t>
            </w:r>
          </w:p>
          <w:p w14:paraId="7737B8E1" w14:textId="7DB40383" w:rsidR="00F037C6" w:rsidRPr="009E639A" w:rsidRDefault="00F037C6" w:rsidP="006E0557">
            <w:pPr>
              <w:pStyle w:val="ListParagraph"/>
              <w:widowControl w:val="0"/>
              <w:tabs>
                <w:tab w:val="left" w:pos="470"/>
                <w:tab w:val="left" w:pos="471"/>
              </w:tabs>
              <w:autoSpaceDE w:val="0"/>
              <w:autoSpaceDN w:val="0"/>
              <w:spacing w:after="120" w:line="280" w:lineRule="atLeast"/>
              <w:ind w:left="360" w:right="158"/>
              <w:contextualSpacing w:val="0"/>
              <w:rPr>
                <w:rFonts w:ascii="Arial" w:hAnsi="Arial" w:cs="Arial"/>
                <w:color w:val="000000" w:themeColor="text1"/>
                <w:w w:val="105"/>
                <w:sz w:val="20"/>
                <w:szCs w:val="20"/>
              </w:rPr>
            </w:pPr>
            <w:r>
              <w:rPr>
                <w:rFonts w:ascii="Arial" w:hAnsi="Arial" w:cs="Arial"/>
                <w:color w:val="000000" w:themeColor="text1"/>
                <w:w w:val="105"/>
                <w:sz w:val="20"/>
                <w:szCs w:val="20"/>
              </w:rPr>
              <w:t>The future value of the certificate of deposit is $26,764.51.</w:t>
            </w:r>
          </w:p>
        </w:tc>
        <w:tc>
          <w:tcPr>
            <w:tcW w:w="3456" w:type="dxa"/>
          </w:tcPr>
          <w:p w14:paraId="7109D45A" w14:textId="236AF8CD" w:rsidR="00C95B93" w:rsidRDefault="00820718" w:rsidP="00E46B19">
            <w:pPr>
              <w:spacing w:after="0" w:line="300" w:lineRule="atLeast"/>
              <w:rPr>
                <w:rFonts w:ascii="Arial" w:hAnsi="Arial" w:cs="Arial"/>
                <w:noProof/>
                <w:sz w:val="20"/>
                <w:szCs w:val="20"/>
              </w:rPr>
            </w:pPr>
            <w:r w:rsidRPr="00820718">
              <w:rPr>
                <w:rFonts w:ascii="Arial" w:hAnsi="Arial" w:cs="Arial"/>
                <w:noProof/>
                <w:sz w:val="20"/>
                <w:szCs w:val="20"/>
              </w:rPr>
              <w:drawing>
                <wp:inline distT="0" distB="0" distL="0" distR="0" wp14:anchorId="74EADDDF" wp14:editId="63F75B00">
                  <wp:extent cx="2057400" cy="1550670"/>
                  <wp:effectExtent l="0" t="0" r="0" b="0"/>
                  <wp:docPr id="193989375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p w14:paraId="2FBC9543" w14:textId="77777777" w:rsidR="00C95B93" w:rsidRPr="00A5572F" w:rsidRDefault="00C95B93" w:rsidP="00E46B19">
            <w:pPr>
              <w:spacing w:after="0" w:line="300" w:lineRule="atLeast"/>
              <w:rPr>
                <w:rFonts w:ascii="Arial" w:hAnsi="Arial" w:cs="Arial"/>
                <w:noProof/>
                <w:sz w:val="20"/>
                <w:szCs w:val="20"/>
              </w:rPr>
            </w:pPr>
          </w:p>
        </w:tc>
      </w:tr>
      <w:tr w:rsidR="002F71F9" w:rsidRPr="00B63B37" w14:paraId="04C7F749" w14:textId="77777777" w:rsidTr="001F6D0B">
        <w:trPr>
          <w:trHeight w:val="1341"/>
          <w:jc w:val="center"/>
        </w:trPr>
        <w:tc>
          <w:tcPr>
            <w:tcW w:w="11016" w:type="dxa"/>
            <w:gridSpan w:val="3"/>
          </w:tcPr>
          <w:p w14:paraId="0291CE60" w14:textId="77777777" w:rsidR="007B4588" w:rsidRDefault="007B4588" w:rsidP="008509AB">
            <w:pPr>
              <w:spacing w:after="120" w:line="280" w:lineRule="atLeast"/>
              <w:rPr>
                <w:rFonts w:ascii="Arial" w:hAnsi="Arial" w:cs="Arial"/>
                <w:b/>
                <w:bCs/>
                <w:sz w:val="20"/>
                <w:szCs w:val="20"/>
                <w:shd w:val="clear" w:color="auto" w:fill="FFFFFF"/>
              </w:rPr>
            </w:pPr>
          </w:p>
          <w:p w14:paraId="492EDD10" w14:textId="43788BA3" w:rsidR="002F71F9" w:rsidRPr="005558E2" w:rsidRDefault="002F71F9" w:rsidP="008509AB">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2</w:t>
            </w:r>
            <w:r w:rsidRPr="005558E2">
              <w:rPr>
                <w:rFonts w:ascii="Arial" w:hAnsi="Arial" w:cs="Arial"/>
                <w:b/>
                <w:bCs/>
                <w:sz w:val="20"/>
                <w:szCs w:val="20"/>
                <w:shd w:val="clear" w:color="auto" w:fill="FFFFFF"/>
              </w:rPr>
              <w:t>:</w:t>
            </w:r>
          </w:p>
          <w:p w14:paraId="7E119D2E" w14:textId="435DC941" w:rsidR="002F71F9" w:rsidRPr="002F71F9" w:rsidRDefault="002F71F9" w:rsidP="002F71F9">
            <w:pPr>
              <w:spacing w:after="120" w:line="280" w:lineRule="atLeast"/>
              <w:rPr>
                <w:rFonts w:ascii="Arial" w:hAnsi="Arial" w:cs="Arial"/>
                <w:iCs/>
                <w:sz w:val="20"/>
                <w:szCs w:val="20"/>
              </w:rPr>
            </w:pPr>
            <w:r w:rsidRPr="008509AB">
              <w:rPr>
                <w:rFonts w:ascii="Arial" w:hAnsi="Arial" w:cs="Arial"/>
                <w:iCs/>
                <w:w w:val="105"/>
                <w:sz w:val="20"/>
                <w:szCs w:val="20"/>
              </w:rPr>
              <w:t>Tracy invested $2,000 at 6% compounded quarterly for 5 years. What will his investment be worth in 5 years?</w:t>
            </w:r>
          </w:p>
        </w:tc>
      </w:tr>
      <w:tr w:rsidR="008509AB" w:rsidRPr="00B63B37" w14:paraId="40105DEF" w14:textId="77777777" w:rsidTr="004900B7">
        <w:trPr>
          <w:trHeight w:val="2700"/>
          <w:jc w:val="center"/>
        </w:trPr>
        <w:tc>
          <w:tcPr>
            <w:tcW w:w="7560" w:type="dxa"/>
            <w:gridSpan w:val="2"/>
          </w:tcPr>
          <w:p w14:paraId="324C906B" w14:textId="77777777" w:rsidR="00295E7B" w:rsidRPr="00295E7B" w:rsidRDefault="008509AB" w:rsidP="002F71F9">
            <w:pPr>
              <w:pStyle w:val="ListParagraph"/>
              <w:widowControl w:val="0"/>
              <w:numPr>
                <w:ilvl w:val="0"/>
                <w:numId w:val="43"/>
              </w:numPr>
              <w:tabs>
                <w:tab w:val="left" w:pos="470"/>
                <w:tab w:val="left" w:pos="471"/>
              </w:tabs>
              <w:autoSpaceDE w:val="0"/>
              <w:autoSpaceDN w:val="0"/>
              <w:spacing w:after="120" w:line="320" w:lineRule="atLeast"/>
              <w:ind w:right="160"/>
              <w:contextualSpacing w:val="0"/>
              <w:rPr>
                <w:sz w:val="19"/>
              </w:rPr>
            </w:pPr>
            <w:r>
              <w:rPr>
                <w:rFonts w:ascii="Arial" w:hAnsi="Arial" w:cs="Arial"/>
                <w:sz w:val="20"/>
                <w:szCs w:val="20"/>
              </w:rPr>
              <w:t>P</w:t>
            </w:r>
            <w:r w:rsidRPr="0011146D">
              <w:rPr>
                <w:rFonts w:ascii="Arial" w:hAnsi="Arial" w:cs="Arial"/>
                <w:sz w:val="20"/>
                <w:szCs w:val="20"/>
              </w:rPr>
              <w:t xml:space="preserve">ress </w:t>
            </w:r>
            <w:r w:rsidRPr="0011146D">
              <w:rPr>
                <w:rFonts w:ascii="TI84PlusCEKeys" w:hAnsi="TI84PlusCEKeys" w:cs="Arial"/>
                <w:sz w:val="28"/>
                <w:szCs w:val="28"/>
              </w:rPr>
              <w:t>Œ</w:t>
            </w:r>
            <w:r w:rsidRPr="0011146D">
              <w:rPr>
                <w:rFonts w:ascii="Arial" w:hAnsi="Arial" w:cs="Arial"/>
                <w:sz w:val="20"/>
                <w:szCs w:val="20"/>
              </w:rPr>
              <w:t xml:space="preserve"> and select </w:t>
            </w:r>
            <w:r w:rsidRPr="0011146D">
              <w:rPr>
                <w:rFonts w:ascii="Arial" w:hAnsi="Arial" w:cs="Arial"/>
                <w:b/>
                <w:bCs/>
                <w:sz w:val="20"/>
                <w:szCs w:val="20"/>
              </w:rPr>
              <w:t>Finance</w:t>
            </w:r>
            <w:r w:rsidRPr="0011146D">
              <w:rPr>
                <w:rFonts w:ascii="Arial" w:hAnsi="Arial" w:cs="Arial"/>
                <w:sz w:val="20"/>
                <w:szCs w:val="20"/>
              </w:rPr>
              <w:t xml:space="preserve">. </w:t>
            </w:r>
            <w:r>
              <w:rPr>
                <w:rFonts w:ascii="Arial" w:hAnsi="Arial" w:cs="Arial"/>
                <w:sz w:val="20"/>
                <w:szCs w:val="20"/>
              </w:rPr>
              <w:t xml:space="preserve">Press </w:t>
            </w:r>
            <w:r w:rsidRPr="00933F6D">
              <w:rPr>
                <w:rFonts w:ascii="TI84PlusCEKeys" w:hAnsi="TI84PlusCEKeys" w:cs="Arial"/>
                <w:sz w:val="28"/>
                <w:szCs w:val="28"/>
              </w:rPr>
              <w:t>Í</w:t>
            </w:r>
            <w:r>
              <w:rPr>
                <w:rFonts w:ascii="Arial" w:hAnsi="Arial" w:cs="Arial"/>
                <w:sz w:val="20"/>
                <w:szCs w:val="20"/>
              </w:rPr>
              <w:t xml:space="preserve"> to select </w:t>
            </w:r>
            <w:r w:rsidRPr="00EC2C03">
              <w:rPr>
                <w:rFonts w:ascii="Arial" w:hAnsi="Arial" w:cs="Arial"/>
                <w:b/>
                <w:bCs/>
                <w:sz w:val="20"/>
                <w:szCs w:val="20"/>
              </w:rPr>
              <w:t>TVM Solver</w:t>
            </w:r>
            <w:r>
              <w:rPr>
                <w:rFonts w:ascii="Arial" w:hAnsi="Arial" w:cs="Arial"/>
                <w:sz w:val="20"/>
                <w:szCs w:val="20"/>
              </w:rPr>
              <w:t>.</w:t>
            </w:r>
            <w:r w:rsidR="002F71F9">
              <w:rPr>
                <w:rFonts w:ascii="Arial" w:hAnsi="Arial" w:cs="Arial"/>
                <w:sz w:val="20"/>
                <w:szCs w:val="20"/>
              </w:rPr>
              <w:t xml:space="preserve"> </w:t>
            </w:r>
          </w:p>
          <w:p w14:paraId="5163AA91" w14:textId="5D878029" w:rsidR="008509AB" w:rsidRPr="002F71F9" w:rsidRDefault="008509AB" w:rsidP="00295E7B">
            <w:pPr>
              <w:pStyle w:val="ListParagraph"/>
              <w:widowControl w:val="0"/>
              <w:tabs>
                <w:tab w:val="left" w:pos="470"/>
                <w:tab w:val="left" w:pos="471"/>
              </w:tabs>
              <w:autoSpaceDE w:val="0"/>
              <w:autoSpaceDN w:val="0"/>
              <w:spacing w:after="120" w:line="320" w:lineRule="atLeast"/>
              <w:ind w:left="360" w:right="160"/>
              <w:contextualSpacing w:val="0"/>
              <w:rPr>
                <w:sz w:val="19"/>
              </w:rPr>
            </w:pPr>
            <w:r w:rsidRPr="002F71F9">
              <w:rPr>
                <w:rFonts w:ascii="Arial" w:hAnsi="Arial" w:cs="Arial"/>
                <w:w w:val="110"/>
                <w:sz w:val="20"/>
                <w:szCs w:val="20"/>
              </w:rPr>
              <w:t>N</w:t>
            </w:r>
            <w:r w:rsidRPr="002F71F9">
              <w:rPr>
                <w:rFonts w:ascii="Arial" w:hAnsi="Arial" w:cs="Arial"/>
                <w:spacing w:val="-8"/>
                <w:w w:val="110"/>
                <w:sz w:val="20"/>
                <w:szCs w:val="20"/>
              </w:rPr>
              <w:t xml:space="preserve"> </w:t>
            </w:r>
            <w:r w:rsidRPr="002F71F9">
              <w:rPr>
                <w:rFonts w:ascii="Arial" w:hAnsi="Arial" w:cs="Arial"/>
                <w:w w:val="110"/>
                <w:sz w:val="20"/>
                <w:szCs w:val="20"/>
              </w:rPr>
              <w:t>is</w:t>
            </w:r>
            <w:r w:rsidRPr="002F71F9">
              <w:rPr>
                <w:rFonts w:ascii="Arial" w:hAnsi="Arial" w:cs="Arial"/>
                <w:spacing w:val="-9"/>
                <w:w w:val="110"/>
                <w:sz w:val="20"/>
                <w:szCs w:val="20"/>
              </w:rPr>
              <w:t xml:space="preserve"> </w:t>
            </w:r>
            <w:r w:rsidRPr="002F71F9">
              <w:rPr>
                <w:rFonts w:ascii="Arial" w:hAnsi="Arial" w:cs="Arial"/>
                <w:w w:val="110"/>
                <w:sz w:val="20"/>
                <w:szCs w:val="20"/>
              </w:rPr>
              <w:t>the</w:t>
            </w:r>
            <w:r w:rsidRPr="002F71F9">
              <w:rPr>
                <w:rFonts w:ascii="Arial" w:hAnsi="Arial" w:cs="Arial"/>
                <w:spacing w:val="-7"/>
                <w:w w:val="110"/>
                <w:sz w:val="20"/>
                <w:szCs w:val="20"/>
              </w:rPr>
              <w:t xml:space="preserve"> </w:t>
            </w:r>
            <w:r w:rsidRPr="002F71F9">
              <w:rPr>
                <w:rFonts w:ascii="Arial" w:hAnsi="Arial" w:cs="Arial"/>
                <w:w w:val="110"/>
                <w:sz w:val="20"/>
                <w:szCs w:val="20"/>
              </w:rPr>
              <w:t>number</w:t>
            </w:r>
            <w:r w:rsidRPr="002F71F9">
              <w:rPr>
                <w:rFonts w:ascii="Arial" w:hAnsi="Arial" w:cs="Arial"/>
                <w:spacing w:val="-3"/>
                <w:w w:val="110"/>
                <w:sz w:val="20"/>
                <w:szCs w:val="20"/>
              </w:rPr>
              <w:t xml:space="preserve"> </w:t>
            </w:r>
            <w:r w:rsidRPr="002F71F9">
              <w:rPr>
                <w:rFonts w:ascii="Arial" w:hAnsi="Arial" w:cs="Arial"/>
                <w:w w:val="110"/>
                <w:sz w:val="20"/>
                <w:szCs w:val="20"/>
              </w:rPr>
              <w:t>of</w:t>
            </w:r>
            <w:r w:rsidRPr="002F71F9">
              <w:rPr>
                <w:rFonts w:ascii="Arial" w:hAnsi="Arial" w:cs="Arial"/>
                <w:spacing w:val="1"/>
                <w:w w:val="110"/>
                <w:sz w:val="20"/>
                <w:szCs w:val="20"/>
              </w:rPr>
              <w:t xml:space="preserve"> </w:t>
            </w:r>
            <w:r w:rsidRPr="002F71F9">
              <w:rPr>
                <w:rFonts w:ascii="Arial" w:hAnsi="Arial" w:cs="Arial"/>
                <w:w w:val="110"/>
                <w:sz w:val="20"/>
                <w:szCs w:val="20"/>
              </w:rPr>
              <w:t>payments</w:t>
            </w:r>
            <w:r w:rsidR="002F71F9">
              <w:rPr>
                <w:rFonts w:ascii="Arial" w:hAnsi="Arial" w:cs="Arial"/>
                <w:w w:val="110"/>
                <w:sz w:val="20"/>
                <w:szCs w:val="20"/>
              </w:rPr>
              <w:t xml:space="preserve">. N equals </w:t>
            </w:r>
            <w:r w:rsidRPr="002F71F9">
              <w:rPr>
                <w:rFonts w:ascii="Arial" w:hAnsi="Arial" w:cs="Arial"/>
                <w:w w:val="110"/>
                <w:sz w:val="20"/>
                <w:szCs w:val="20"/>
              </w:rPr>
              <w:t>5</w:t>
            </w:r>
            <w:r w:rsidR="002F71F9">
              <w:rPr>
                <w:rFonts w:ascii="Arial" w:hAnsi="Arial" w:cs="Arial"/>
                <w:w w:val="110"/>
                <w:sz w:val="20"/>
                <w:szCs w:val="20"/>
              </w:rPr>
              <w:t xml:space="preserve"> years multiplied by 4 payments per year or </w:t>
            </w:r>
            <w:r w:rsidRPr="002F71F9">
              <w:rPr>
                <w:rFonts w:ascii="Arial" w:hAnsi="Arial" w:cs="Arial"/>
                <w:spacing w:val="-101"/>
                <w:w w:val="110"/>
                <w:sz w:val="20"/>
                <w:szCs w:val="20"/>
              </w:rPr>
              <w:t xml:space="preserve"> </w:t>
            </w:r>
            <w:r w:rsidRPr="002F71F9">
              <w:rPr>
                <w:rFonts w:ascii="Arial" w:hAnsi="Arial" w:cs="Arial"/>
                <w:w w:val="110"/>
                <w:sz w:val="20"/>
                <w:szCs w:val="20"/>
              </w:rPr>
              <w:t>20</w:t>
            </w:r>
            <w:r w:rsidR="002F71F9">
              <w:rPr>
                <w:rFonts w:ascii="Arial" w:hAnsi="Arial" w:cs="Arial"/>
                <w:w w:val="110"/>
                <w:sz w:val="20"/>
                <w:szCs w:val="20"/>
              </w:rPr>
              <w:t xml:space="preserve"> payments</w:t>
            </w:r>
            <w:r w:rsidRPr="002F71F9">
              <w:rPr>
                <w:rFonts w:ascii="Arial" w:hAnsi="Arial" w:cs="Arial"/>
                <w:w w:val="110"/>
                <w:sz w:val="20"/>
                <w:szCs w:val="20"/>
              </w:rPr>
              <w:t>.</w:t>
            </w:r>
            <w:r w:rsidRPr="002F71F9">
              <w:rPr>
                <w:rFonts w:ascii="Arial" w:hAnsi="Arial" w:cs="Arial"/>
                <w:spacing w:val="1"/>
                <w:w w:val="110"/>
                <w:sz w:val="20"/>
                <w:szCs w:val="20"/>
              </w:rPr>
              <w:t xml:space="preserve"> </w:t>
            </w:r>
            <w:r w:rsidR="002F71F9">
              <w:rPr>
                <w:rFonts w:ascii="Arial" w:hAnsi="Arial" w:cs="Arial"/>
                <w:w w:val="110"/>
                <w:sz w:val="20"/>
                <w:szCs w:val="20"/>
              </w:rPr>
              <w:t>I</w:t>
            </w:r>
            <w:r w:rsidRPr="002F71F9">
              <w:rPr>
                <w:rFonts w:ascii="Arial" w:hAnsi="Arial" w:cs="Arial"/>
                <w:w w:val="110"/>
                <w:sz w:val="20"/>
                <w:szCs w:val="20"/>
              </w:rPr>
              <w:t>%</w:t>
            </w:r>
            <w:r w:rsidRPr="002F71F9">
              <w:rPr>
                <w:rFonts w:ascii="Arial" w:hAnsi="Arial" w:cs="Arial"/>
                <w:spacing w:val="-14"/>
                <w:w w:val="110"/>
                <w:sz w:val="20"/>
                <w:szCs w:val="20"/>
              </w:rPr>
              <w:t xml:space="preserve"> </w:t>
            </w:r>
            <w:r w:rsidRPr="002F71F9">
              <w:rPr>
                <w:rFonts w:ascii="Arial" w:hAnsi="Arial" w:cs="Arial"/>
                <w:w w:val="110"/>
                <w:sz w:val="20"/>
                <w:szCs w:val="20"/>
              </w:rPr>
              <w:t>=</w:t>
            </w:r>
            <w:r w:rsidR="002F71F9">
              <w:rPr>
                <w:rFonts w:ascii="Arial" w:hAnsi="Arial" w:cs="Arial"/>
                <w:w w:val="110"/>
                <w:sz w:val="20"/>
                <w:szCs w:val="20"/>
              </w:rPr>
              <w:t xml:space="preserve"> </w:t>
            </w:r>
            <w:r w:rsidRPr="002F71F9">
              <w:rPr>
                <w:rFonts w:ascii="Arial" w:hAnsi="Arial" w:cs="Arial"/>
                <w:spacing w:val="-105"/>
                <w:w w:val="110"/>
                <w:sz w:val="20"/>
                <w:szCs w:val="20"/>
              </w:rPr>
              <w:t xml:space="preserve"> </w:t>
            </w:r>
            <w:r w:rsidR="002F71F9">
              <w:rPr>
                <w:rFonts w:ascii="Arial" w:hAnsi="Arial" w:cs="Arial"/>
                <w:spacing w:val="-105"/>
                <w:w w:val="110"/>
                <w:sz w:val="20"/>
                <w:szCs w:val="20"/>
              </w:rPr>
              <w:t xml:space="preserve"> </w:t>
            </w:r>
            <w:r w:rsidRPr="002F71F9">
              <w:rPr>
                <w:rFonts w:ascii="Arial" w:hAnsi="Arial" w:cs="Arial"/>
                <w:w w:val="110"/>
                <w:sz w:val="20"/>
                <w:szCs w:val="20"/>
              </w:rPr>
              <w:t>6</w:t>
            </w:r>
            <w:r w:rsidRPr="002F71F9">
              <w:rPr>
                <w:rFonts w:ascii="Arial" w:hAnsi="Arial" w:cs="Arial"/>
                <w:spacing w:val="-1"/>
                <w:w w:val="110"/>
                <w:sz w:val="20"/>
                <w:szCs w:val="20"/>
              </w:rPr>
              <w:t xml:space="preserve"> </w:t>
            </w:r>
            <w:r w:rsidRPr="002F71F9">
              <w:rPr>
                <w:rFonts w:ascii="Arial" w:hAnsi="Arial" w:cs="Arial"/>
                <w:w w:val="110"/>
                <w:sz w:val="20"/>
                <w:szCs w:val="20"/>
              </w:rPr>
              <w:t>and</w:t>
            </w:r>
            <w:r w:rsidRPr="002F71F9">
              <w:rPr>
                <w:rFonts w:ascii="Arial" w:hAnsi="Arial" w:cs="Arial"/>
                <w:spacing w:val="-4"/>
                <w:w w:val="110"/>
                <w:sz w:val="20"/>
                <w:szCs w:val="20"/>
              </w:rPr>
              <w:t xml:space="preserve"> </w:t>
            </w:r>
            <w:r w:rsidRPr="002F71F9">
              <w:rPr>
                <w:rFonts w:ascii="Arial" w:hAnsi="Arial" w:cs="Arial"/>
                <w:w w:val="110"/>
                <w:sz w:val="20"/>
                <w:szCs w:val="20"/>
              </w:rPr>
              <w:t>PV</w:t>
            </w:r>
            <w:r w:rsidR="002F71F9">
              <w:rPr>
                <w:rFonts w:ascii="Arial" w:hAnsi="Arial" w:cs="Arial"/>
                <w:spacing w:val="-10"/>
                <w:w w:val="110"/>
                <w:sz w:val="20"/>
                <w:szCs w:val="20"/>
              </w:rPr>
              <w:t xml:space="preserve"> </w:t>
            </w:r>
            <w:r w:rsidRPr="002F71F9">
              <w:rPr>
                <w:rFonts w:ascii="Arial" w:hAnsi="Arial" w:cs="Arial"/>
                <w:w w:val="110"/>
                <w:sz w:val="20"/>
                <w:szCs w:val="20"/>
              </w:rPr>
              <w:t>=</w:t>
            </w:r>
            <w:r w:rsidR="002F71F9">
              <w:rPr>
                <w:rFonts w:ascii="Arial" w:hAnsi="Arial" w:cs="Arial"/>
                <w:w w:val="110"/>
                <w:sz w:val="20"/>
                <w:szCs w:val="20"/>
              </w:rPr>
              <w:t xml:space="preserve"> </w:t>
            </w:r>
            <w:r w:rsidRPr="002F71F9">
              <w:rPr>
                <w:rFonts w:ascii="Arial" w:hAnsi="Arial" w:cs="Arial"/>
                <w:spacing w:val="-107"/>
                <w:w w:val="110"/>
                <w:sz w:val="20"/>
                <w:szCs w:val="20"/>
              </w:rPr>
              <w:t xml:space="preserve"> </w:t>
            </w:r>
            <w:r w:rsidRPr="002F71F9">
              <w:rPr>
                <w:rFonts w:ascii="Arial" w:hAnsi="Arial" w:cs="Arial"/>
                <w:w w:val="110"/>
                <w:sz w:val="20"/>
                <w:szCs w:val="20"/>
              </w:rPr>
              <w:t>-2000.</w:t>
            </w:r>
            <w:r w:rsidRPr="002F71F9">
              <w:rPr>
                <w:rFonts w:ascii="Arial" w:hAnsi="Arial" w:cs="Arial"/>
                <w:spacing w:val="-1"/>
                <w:w w:val="110"/>
                <w:sz w:val="20"/>
                <w:szCs w:val="20"/>
              </w:rPr>
              <w:t xml:space="preserve"> </w:t>
            </w:r>
            <w:r w:rsidRPr="002F71F9">
              <w:rPr>
                <w:rFonts w:ascii="Arial" w:hAnsi="Arial" w:cs="Arial"/>
                <w:w w:val="110"/>
                <w:sz w:val="20"/>
                <w:szCs w:val="20"/>
              </w:rPr>
              <w:t>Notice that PV is entered as a negative number because, from Tracy's</w:t>
            </w:r>
            <w:r w:rsidRPr="002F71F9">
              <w:rPr>
                <w:rFonts w:ascii="Arial" w:hAnsi="Arial" w:cs="Arial"/>
                <w:spacing w:val="23"/>
                <w:w w:val="110"/>
                <w:sz w:val="20"/>
                <w:szCs w:val="20"/>
              </w:rPr>
              <w:t xml:space="preserve"> </w:t>
            </w:r>
            <w:r w:rsidRPr="002F71F9">
              <w:rPr>
                <w:rFonts w:ascii="Arial" w:hAnsi="Arial" w:cs="Arial"/>
                <w:w w:val="110"/>
                <w:sz w:val="20"/>
                <w:szCs w:val="20"/>
              </w:rPr>
              <w:t>perspective,</w:t>
            </w:r>
            <w:r w:rsidR="002F71F9">
              <w:rPr>
                <w:rFonts w:ascii="Arial" w:hAnsi="Arial" w:cs="Arial"/>
                <w:w w:val="110"/>
                <w:sz w:val="20"/>
                <w:szCs w:val="20"/>
              </w:rPr>
              <w:t xml:space="preserve"> </w:t>
            </w:r>
            <w:r w:rsidRPr="002F71F9">
              <w:rPr>
                <w:rFonts w:ascii="Arial" w:hAnsi="Arial" w:cs="Arial"/>
                <w:w w:val="110"/>
                <w:sz w:val="20"/>
                <w:szCs w:val="20"/>
              </w:rPr>
              <w:t xml:space="preserve">the $2,000 is cash output; it is money leaving his hand. PMT is 0. Payments per year, P/Y, and compounding periods, C/Y, are each 4. </w:t>
            </w:r>
          </w:p>
          <w:p w14:paraId="3EDB394B" w14:textId="77777777" w:rsidR="008509AB" w:rsidRPr="005558E2" w:rsidRDefault="008509AB" w:rsidP="008509AB">
            <w:pPr>
              <w:spacing w:after="120" w:line="280" w:lineRule="atLeast"/>
              <w:rPr>
                <w:rFonts w:ascii="Arial" w:hAnsi="Arial" w:cs="Arial"/>
                <w:b/>
                <w:bCs/>
                <w:sz w:val="20"/>
                <w:szCs w:val="20"/>
                <w:shd w:val="clear" w:color="auto" w:fill="FFFFFF"/>
              </w:rPr>
            </w:pPr>
          </w:p>
        </w:tc>
        <w:tc>
          <w:tcPr>
            <w:tcW w:w="3456" w:type="dxa"/>
          </w:tcPr>
          <w:p w14:paraId="7B31C99C" w14:textId="49BCB385" w:rsidR="008509AB" w:rsidRPr="00CB6568" w:rsidRDefault="001A4321" w:rsidP="00E46B19">
            <w:pPr>
              <w:spacing w:after="0" w:line="300" w:lineRule="atLeast"/>
              <w:rPr>
                <w:rFonts w:ascii="Arial" w:hAnsi="Arial" w:cs="Arial"/>
                <w:noProof/>
                <w:sz w:val="20"/>
                <w:szCs w:val="20"/>
              </w:rPr>
            </w:pPr>
            <w:r w:rsidRPr="001A4321">
              <w:rPr>
                <w:rFonts w:ascii="Arial" w:hAnsi="Arial" w:cs="Arial"/>
                <w:noProof/>
                <w:sz w:val="20"/>
                <w:szCs w:val="20"/>
              </w:rPr>
              <w:drawing>
                <wp:inline distT="0" distB="0" distL="0" distR="0" wp14:anchorId="4625D7E9" wp14:editId="68B02D09">
                  <wp:extent cx="2057400" cy="1550670"/>
                  <wp:effectExtent l="0" t="0" r="0" b="0"/>
                  <wp:docPr id="210938102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CD70B5" w:rsidRPr="00B63B37" w14:paraId="744F54F0" w14:textId="77777777" w:rsidTr="004900B7">
        <w:trPr>
          <w:trHeight w:val="2700"/>
          <w:jc w:val="center"/>
        </w:trPr>
        <w:tc>
          <w:tcPr>
            <w:tcW w:w="7560" w:type="dxa"/>
            <w:gridSpan w:val="2"/>
          </w:tcPr>
          <w:p w14:paraId="1F43AE14" w14:textId="33FDE3A2" w:rsidR="00922A99" w:rsidRDefault="00922A99" w:rsidP="00922A99">
            <w:pPr>
              <w:pStyle w:val="ListParagraph"/>
              <w:widowControl w:val="0"/>
              <w:numPr>
                <w:ilvl w:val="0"/>
                <w:numId w:val="43"/>
              </w:numPr>
              <w:tabs>
                <w:tab w:val="left" w:pos="470"/>
                <w:tab w:val="left" w:pos="471"/>
              </w:tabs>
              <w:autoSpaceDE w:val="0"/>
              <w:autoSpaceDN w:val="0"/>
              <w:spacing w:after="120" w:line="320" w:lineRule="atLeast"/>
              <w:ind w:right="160"/>
              <w:contextualSpacing w:val="0"/>
              <w:rPr>
                <w:rFonts w:ascii="Arial" w:hAnsi="Arial" w:cs="Arial"/>
                <w:color w:val="000000" w:themeColor="text1"/>
                <w:w w:val="105"/>
                <w:sz w:val="20"/>
                <w:szCs w:val="20"/>
              </w:rPr>
            </w:pPr>
            <w:r>
              <w:rPr>
                <w:rFonts w:ascii="Arial" w:hAnsi="Arial" w:cs="Arial"/>
                <w:sz w:val="20"/>
                <w:szCs w:val="20"/>
              </w:rPr>
              <w:t xml:space="preserve">Move the cursor to FV and then press </w:t>
            </w:r>
            <w:r w:rsidRPr="00820718">
              <w:rPr>
                <w:rFonts w:ascii="TI84PlusCEKeys" w:hAnsi="TI84PlusCEKeys" w:cs="Arial"/>
                <w:color w:val="000000" w:themeColor="text1"/>
                <w:w w:val="105"/>
                <w:sz w:val="28"/>
                <w:szCs w:val="28"/>
              </w:rPr>
              <w:t>ƒ</w:t>
            </w:r>
            <w:r w:rsidRPr="00820718">
              <w:rPr>
                <w:rFonts w:ascii="Arial" w:hAnsi="Arial" w:cs="Arial"/>
                <w:color w:val="000000" w:themeColor="text1"/>
                <w:w w:val="105"/>
                <w:sz w:val="20"/>
                <w:szCs w:val="20"/>
              </w:rPr>
              <w:t xml:space="preserve"> </w:t>
            </w:r>
            <w:r w:rsidRPr="00820718">
              <w:rPr>
                <w:rFonts w:ascii="TI84PlusCEKeys" w:hAnsi="TI84PlusCEKeys" w:cs="Arial"/>
                <w:color w:val="000000" w:themeColor="text1"/>
                <w:w w:val="105"/>
                <w:sz w:val="28"/>
                <w:szCs w:val="28"/>
              </w:rPr>
              <w:t>\</w:t>
            </w:r>
            <w:r>
              <w:rPr>
                <w:rFonts w:ascii="Arial" w:hAnsi="Arial" w:cs="Arial"/>
                <w:color w:val="000000" w:themeColor="text1"/>
                <w:w w:val="105"/>
                <w:sz w:val="20"/>
                <w:szCs w:val="20"/>
              </w:rPr>
              <w:t xml:space="preserve"> </w:t>
            </w:r>
            <w:r>
              <w:rPr>
                <w:rFonts w:ascii="Arial" w:hAnsi="Arial" w:cs="Arial"/>
                <w:sz w:val="20"/>
                <w:szCs w:val="20"/>
              </w:rPr>
              <w:t>to get $2,693.71.</w:t>
            </w:r>
            <w:r>
              <w:rPr>
                <w:rFonts w:ascii="Arial" w:hAnsi="Arial" w:cs="Arial"/>
                <w:color w:val="000000" w:themeColor="text1"/>
                <w:w w:val="105"/>
                <w:sz w:val="20"/>
                <w:szCs w:val="20"/>
              </w:rPr>
              <w:t xml:space="preserve">  Note the presence of the shaded square before FV, which indicates that FV has been calculated for the given input values.</w:t>
            </w:r>
          </w:p>
          <w:p w14:paraId="45DCDD94" w14:textId="0279F3AF" w:rsidR="00CD70B5" w:rsidRPr="00933F6D" w:rsidRDefault="00CD70B5" w:rsidP="000E5FA5">
            <w:pPr>
              <w:pStyle w:val="ListParagraph"/>
              <w:widowControl w:val="0"/>
              <w:tabs>
                <w:tab w:val="left" w:pos="494"/>
                <w:tab w:val="left" w:pos="495"/>
              </w:tabs>
              <w:autoSpaceDE w:val="0"/>
              <w:autoSpaceDN w:val="0"/>
              <w:spacing w:after="120" w:line="320" w:lineRule="atLeast"/>
              <w:ind w:left="360" w:right="160"/>
              <w:contextualSpacing w:val="0"/>
              <w:rPr>
                <w:rFonts w:ascii="Arial" w:hAnsi="Arial" w:cs="Arial"/>
                <w:sz w:val="20"/>
                <w:szCs w:val="20"/>
              </w:rPr>
            </w:pPr>
          </w:p>
        </w:tc>
        <w:tc>
          <w:tcPr>
            <w:tcW w:w="3456" w:type="dxa"/>
          </w:tcPr>
          <w:p w14:paraId="452D4225" w14:textId="0FF59DB4" w:rsidR="00CD70B5" w:rsidRPr="00046711" w:rsidRDefault="00922A99" w:rsidP="00E46B19">
            <w:pPr>
              <w:spacing w:after="0" w:line="300" w:lineRule="atLeast"/>
              <w:rPr>
                <w:rFonts w:ascii="Arial" w:hAnsi="Arial" w:cs="Arial"/>
                <w:noProof/>
                <w:sz w:val="20"/>
                <w:szCs w:val="20"/>
              </w:rPr>
            </w:pPr>
            <w:r w:rsidRPr="00C727D3">
              <w:rPr>
                <w:rFonts w:ascii="Arial" w:hAnsi="Arial" w:cs="Arial"/>
                <w:noProof/>
                <w:sz w:val="20"/>
                <w:szCs w:val="20"/>
              </w:rPr>
              <w:drawing>
                <wp:inline distT="0" distB="0" distL="0" distR="0" wp14:anchorId="5CAFBB1C" wp14:editId="5CAA0E44">
                  <wp:extent cx="2057400" cy="1550670"/>
                  <wp:effectExtent l="0" t="0" r="0" b="0"/>
                  <wp:docPr id="1093138148" name="Picture 10931381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CD70B5" w:rsidRPr="00B63B37" w14:paraId="69D4686C" w14:textId="77777777" w:rsidTr="00CD70B5">
        <w:trPr>
          <w:trHeight w:val="2421"/>
          <w:jc w:val="center"/>
        </w:trPr>
        <w:tc>
          <w:tcPr>
            <w:tcW w:w="7560" w:type="dxa"/>
            <w:gridSpan w:val="2"/>
          </w:tcPr>
          <w:p w14:paraId="60FDDCDB" w14:textId="1A9847F5" w:rsidR="00CD70B5" w:rsidRDefault="000E5FA5" w:rsidP="000E5FA5">
            <w:pPr>
              <w:widowControl w:val="0"/>
              <w:tabs>
                <w:tab w:val="left" w:pos="507"/>
                <w:tab w:val="left" w:pos="508"/>
              </w:tabs>
              <w:autoSpaceDE w:val="0"/>
              <w:autoSpaceDN w:val="0"/>
              <w:spacing w:after="120" w:line="320" w:lineRule="atLeast"/>
              <w:ind w:left="341" w:right="160"/>
              <w:rPr>
                <w:rFonts w:ascii="Arial" w:hAnsi="Arial" w:cs="Arial"/>
                <w:w w:val="105"/>
                <w:sz w:val="20"/>
                <w:szCs w:val="20"/>
              </w:rPr>
            </w:pPr>
            <w:r>
              <w:rPr>
                <w:rFonts w:ascii="Arial" w:hAnsi="Arial" w:cs="Arial"/>
                <w:sz w:val="20"/>
                <w:szCs w:val="20"/>
              </w:rPr>
              <w:t>If N is entered in years (5) rather than payment periods (20), then P/Y should be changed to 1</w:t>
            </w:r>
            <w:r w:rsidR="00C97AA0">
              <w:rPr>
                <w:rFonts w:ascii="Arial" w:hAnsi="Arial" w:cs="Arial"/>
                <w:sz w:val="20"/>
                <w:szCs w:val="20"/>
              </w:rPr>
              <w:t>. Ensure that C</w:t>
            </w:r>
            <w:r w:rsidR="002077CE">
              <w:rPr>
                <w:rFonts w:ascii="Arial" w:hAnsi="Arial" w:cs="Arial"/>
                <w:sz w:val="20"/>
                <w:szCs w:val="20"/>
              </w:rPr>
              <w:t>/</w:t>
            </w:r>
            <w:r w:rsidR="00C97AA0">
              <w:rPr>
                <w:rFonts w:ascii="Arial" w:hAnsi="Arial" w:cs="Arial"/>
                <w:sz w:val="20"/>
                <w:szCs w:val="20"/>
              </w:rPr>
              <w:t>Y is 4</w:t>
            </w:r>
            <w:r>
              <w:rPr>
                <w:rFonts w:ascii="Arial" w:hAnsi="Arial" w:cs="Arial"/>
                <w:sz w:val="20"/>
                <w:szCs w:val="20"/>
              </w:rPr>
              <w:t>. This gives the same result</w:t>
            </w:r>
            <w:r w:rsidR="00C97AA0">
              <w:rPr>
                <w:rFonts w:ascii="Arial" w:hAnsi="Arial" w:cs="Arial"/>
                <w:sz w:val="20"/>
                <w:szCs w:val="20"/>
              </w:rPr>
              <w:t xml:space="preserve"> for FV</w:t>
            </w:r>
            <w:r>
              <w:rPr>
                <w:rFonts w:ascii="Arial" w:hAnsi="Arial" w:cs="Arial"/>
                <w:sz w:val="20"/>
                <w:szCs w:val="20"/>
              </w:rPr>
              <w:t>, $2,693.71.</w:t>
            </w:r>
            <w:r>
              <w:rPr>
                <w:rFonts w:ascii="Arial" w:hAnsi="Arial" w:cs="Arial"/>
                <w:color w:val="000000" w:themeColor="text1"/>
                <w:w w:val="105"/>
                <w:sz w:val="20"/>
                <w:szCs w:val="20"/>
              </w:rPr>
              <w:t xml:space="preserve">  </w:t>
            </w:r>
          </w:p>
          <w:p w14:paraId="7DACBDDB" w14:textId="77777777" w:rsidR="005A5F4D" w:rsidRDefault="005A5F4D" w:rsidP="00CD70B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7C973842" w14:textId="77777777" w:rsidR="005A5F4D" w:rsidRDefault="005A5F4D" w:rsidP="00CD70B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p w14:paraId="2826765F" w14:textId="383356E4" w:rsidR="005A5F4D" w:rsidRPr="0011146D" w:rsidRDefault="005A5F4D" w:rsidP="00CD70B5">
            <w:pPr>
              <w:pStyle w:val="ListParagraph"/>
              <w:widowControl w:val="0"/>
              <w:tabs>
                <w:tab w:val="left" w:pos="470"/>
                <w:tab w:val="left" w:pos="471"/>
              </w:tabs>
              <w:autoSpaceDE w:val="0"/>
              <w:autoSpaceDN w:val="0"/>
              <w:spacing w:after="120" w:line="320" w:lineRule="atLeast"/>
              <w:ind w:left="360" w:right="160"/>
              <w:contextualSpacing w:val="0"/>
              <w:rPr>
                <w:rFonts w:ascii="Arial" w:hAnsi="Arial" w:cs="Arial"/>
                <w:sz w:val="20"/>
                <w:szCs w:val="20"/>
              </w:rPr>
            </w:pPr>
          </w:p>
        </w:tc>
        <w:tc>
          <w:tcPr>
            <w:tcW w:w="3456" w:type="dxa"/>
          </w:tcPr>
          <w:p w14:paraId="6697D507" w14:textId="402F17E0" w:rsidR="00CD70B5" w:rsidRPr="00046711" w:rsidRDefault="000E5FA5" w:rsidP="00E46B19">
            <w:pPr>
              <w:spacing w:after="0" w:line="300" w:lineRule="atLeast"/>
              <w:rPr>
                <w:rFonts w:ascii="Arial" w:hAnsi="Arial" w:cs="Arial"/>
                <w:noProof/>
                <w:sz w:val="20"/>
                <w:szCs w:val="20"/>
              </w:rPr>
            </w:pPr>
            <w:r w:rsidRPr="000E5FA5">
              <w:rPr>
                <w:rFonts w:ascii="Arial" w:hAnsi="Arial" w:cs="Arial"/>
                <w:noProof/>
                <w:sz w:val="20"/>
                <w:szCs w:val="20"/>
              </w:rPr>
              <w:drawing>
                <wp:inline distT="0" distB="0" distL="0" distR="0" wp14:anchorId="70BCB7E3" wp14:editId="6E07E6D3">
                  <wp:extent cx="2057400" cy="1550670"/>
                  <wp:effectExtent l="0" t="0" r="0" b="0"/>
                  <wp:docPr id="212966972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F2027D" w:rsidRPr="00B63B37" w14:paraId="6C12B351" w14:textId="77777777" w:rsidTr="00CD70B5">
        <w:trPr>
          <w:trHeight w:val="2421"/>
          <w:jc w:val="center"/>
        </w:trPr>
        <w:tc>
          <w:tcPr>
            <w:tcW w:w="7560" w:type="dxa"/>
            <w:gridSpan w:val="2"/>
          </w:tcPr>
          <w:p w14:paraId="7B7CD7FA" w14:textId="77777777" w:rsidR="00F2027D" w:rsidRDefault="00F2027D" w:rsidP="000E5FA5">
            <w:pPr>
              <w:widowControl w:val="0"/>
              <w:tabs>
                <w:tab w:val="left" w:pos="507"/>
                <w:tab w:val="left" w:pos="508"/>
              </w:tabs>
              <w:autoSpaceDE w:val="0"/>
              <w:autoSpaceDN w:val="0"/>
              <w:spacing w:after="120" w:line="320" w:lineRule="atLeast"/>
              <w:ind w:left="341" w:right="160"/>
              <w:rPr>
                <w:rFonts w:ascii="Arial" w:hAnsi="Arial" w:cs="Arial"/>
                <w:sz w:val="20"/>
                <w:szCs w:val="20"/>
              </w:rPr>
            </w:pPr>
          </w:p>
          <w:p w14:paraId="04900D8D" w14:textId="77777777" w:rsidR="005A5BF4" w:rsidRDefault="005A5BF4" w:rsidP="000E5FA5">
            <w:pPr>
              <w:widowControl w:val="0"/>
              <w:tabs>
                <w:tab w:val="left" w:pos="507"/>
                <w:tab w:val="left" w:pos="508"/>
              </w:tabs>
              <w:autoSpaceDE w:val="0"/>
              <w:autoSpaceDN w:val="0"/>
              <w:spacing w:after="120" w:line="320" w:lineRule="atLeast"/>
              <w:ind w:left="341" w:right="160"/>
              <w:rPr>
                <w:rFonts w:ascii="Arial" w:hAnsi="Arial" w:cs="Arial"/>
                <w:sz w:val="20"/>
                <w:szCs w:val="20"/>
              </w:rPr>
            </w:pPr>
          </w:p>
          <w:p w14:paraId="1E54D56D" w14:textId="77777777" w:rsidR="005A5BF4" w:rsidRDefault="005A5BF4" w:rsidP="000E5FA5">
            <w:pPr>
              <w:widowControl w:val="0"/>
              <w:tabs>
                <w:tab w:val="left" w:pos="507"/>
                <w:tab w:val="left" w:pos="508"/>
              </w:tabs>
              <w:autoSpaceDE w:val="0"/>
              <w:autoSpaceDN w:val="0"/>
              <w:spacing w:after="120" w:line="320" w:lineRule="atLeast"/>
              <w:ind w:left="341" w:right="160"/>
              <w:rPr>
                <w:rFonts w:ascii="Arial" w:hAnsi="Arial" w:cs="Arial"/>
                <w:sz w:val="20"/>
                <w:szCs w:val="20"/>
              </w:rPr>
            </w:pPr>
          </w:p>
          <w:p w14:paraId="2174E513" w14:textId="77777777" w:rsidR="005A5BF4" w:rsidRDefault="005A5BF4" w:rsidP="000E5FA5">
            <w:pPr>
              <w:widowControl w:val="0"/>
              <w:tabs>
                <w:tab w:val="left" w:pos="507"/>
                <w:tab w:val="left" w:pos="508"/>
              </w:tabs>
              <w:autoSpaceDE w:val="0"/>
              <w:autoSpaceDN w:val="0"/>
              <w:spacing w:after="120" w:line="320" w:lineRule="atLeast"/>
              <w:ind w:left="341" w:right="160"/>
              <w:rPr>
                <w:rFonts w:ascii="Arial" w:hAnsi="Arial" w:cs="Arial"/>
                <w:sz w:val="20"/>
                <w:szCs w:val="20"/>
              </w:rPr>
            </w:pPr>
          </w:p>
          <w:p w14:paraId="651089A9" w14:textId="77777777" w:rsidR="001F6D0B" w:rsidRDefault="001F6D0B" w:rsidP="001F6D0B">
            <w:pPr>
              <w:widowControl w:val="0"/>
              <w:tabs>
                <w:tab w:val="left" w:pos="507"/>
                <w:tab w:val="left" w:pos="508"/>
              </w:tabs>
              <w:autoSpaceDE w:val="0"/>
              <w:autoSpaceDN w:val="0"/>
              <w:spacing w:after="120" w:line="320" w:lineRule="atLeast"/>
              <w:ind w:right="160"/>
              <w:rPr>
                <w:rFonts w:ascii="Arial" w:hAnsi="Arial" w:cs="Arial"/>
                <w:sz w:val="20"/>
                <w:szCs w:val="20"/>
              </w:rPr>
            </w:pPr>
          </w:p>
        </w:tc>
        <w:tc>
          <w:tcPr>
            <w:tcW w:w="3456" w:type="dxa"/>
          </w:tcPr>
          <w:p w14:paraId="467E0856" w14:textId="77777777" w:rsidR="00F2027D" w:rsidRPr="000E5FA5" w:rsidRDefault="00F2027D" w:rsidP="00E46B19">
            <w:pPr>
              <w:spacing w:after="0" w:line="300" w:lineRule="atLeast"/>
              <w:rPr>
                <w:rFonts w:ascii="Arial" w:hAnsi="Arial" w:cs="Arial"/>
                <w:noProof/>
                <w:sz w:val="20"/>
                <w:szCs w:val="20"/>
              </w:rPr>
            </w:pPr>
          </w:p>
        </w:tc>
      </w:tr>
      <w:tr w:rsidR="00F2027D" w:rsidRPr="00B63B37" w14:paraId="6105DDAC" w14:textId="77777777" w:rsidTr="001F6D0B">
        <w:trPr>
          <w:trHeight w:val="1341"/>
          <w:jc w:val="center"/>
        </w:trPr>
        <w:tc>
          <w:tcPr>
            <w:tcW w:w="11016" w:type="dxa"/>
            <w:gridSpan w:val="3"/>
          </w:tcPr>
          <w:p w14:paraId="34C28E56" w14:textId="77777777" w:rsidR="00AB09E1" w:rsidRDefault="00AB09E1" w:rsidP="00F2027D">
            <w:pPr>
              <w:spacing w:after="120" w:line="280" w:lineRule="atLeast"/>
              <w:rPr>
                <w:rFonts w:ascii="Arial" w:hAnsi="Arial" w:cs="Arial"/>
                <w:b/>
                <w:bCs/>
                <w:sz w:val="20"/>
                <w:szCs w:val="20"/>
                <w:shd w:val="clear" w:color="auto" w:fill="FFFFFF"/>
              </w:rPr>
            </w:pPr>
          </w:p>
          <w:p w14:paraId="1A743F52" w14:textId="2AC72426" w:rsidR="00F2027D" w:rsidRPr="005558E2" w:rsidRDefault="00F2027D" w:rsidP="00F2027D">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3</w:t>
            </w:r>
            <w:r w:rsidRPr="005558E2">
              <w:rPr>
                <w:rFonts w:ascii="Arial" w:hAnsi="Arial" w:cs="Arial"/>
                <w:b/>
                <w:bCs/>
                <w:sz w:val="20"/>
                <w:szCs w:val="20"/>
                <w:shd w:val="clear" w:color="auto" w:fill="FFFFFF"/>
              </w:rPr>
              <w:t>:</w:t>
            </w:r>
          </w:p>
          <w:p w14:paraId="6C785FF3" w14:textId="211C3937" w:rsidR="00F2027D" w:rsidRPr="000E5FA5" w:rsidRDefault="00F2027D" w:rsidP="001F6D0B">
            <w:pPr>
              <w:widowControl w:val="0"/>
              <w:tabs>
                <w:tab w:val="left" w:pos="507"/>
                <w:tab w:val="left" w:pos="508"/>
              </w:tabs>
              <w:autoSpaceDE w:val="0"/>
              <w:autoSpaceDN w:val="0"/>
              <w:spacing w:after="120" w:line="320" w:lineRule="atLeast"/>
              <w:ind w:left="341" w:right="160" w:hanging="341"/>
              <w:rPr>
                <w:rFonts w:ascii="Arial" w:hAnsi="Arial" w:cs="Arial"/>
                <w:sz w:val="20"/>
                <w:szCs w:val="20"/>
              </w:rPr>
            </w:pPr>
            <w:r>
              <w:rPr>
                <w:rFonts w:ascii="Arial" w:hAnsi="Arial" w:cs="Arial"/>
                <w:iCs/>
                <w:w w:val="105"/>
                <w:sz w:val="20"/>
                <w:szCs w:val="20"/>
              </w:rPr>
              <w:t xml:space="preserve">Find the future value of $8,000 invested for 6 years </w:t>
            </w:r>
            <w:r w:rsidRPr="008509AB">
              <w:rPr>
                <w:rFonts w:ascii="Arial" w:hAnsi="Arial" w:cs="Arial"/>
                <w:iCs/>
                <w:w w:val="105"/>
                <w:sz w:val="20"/>
                <w:szCs w:val="20"/>
              </w:rPr>
              <w:t xml:space="preserve">at </w:t>
            </w:r>
            <w:r>
              <w:rPr>
                <w:rFonts w:ascii="Arial" w:hAnsi="Arial" w:cs="Arial"/>
                <w:iCs/>
                <w:w w:val="105"/>
                <w:sz w:val="20"/>
                <w:szCs w:val="20"/>
              </w:rPr>
              <w:t>8% compounded monthly.</w:t>
            </w:r>
          </w:p>
        </w:tc>
      </w:tr>
      <w:tr w:rsidR="00F2027D" w:rsidRPr="00B63B37" w14:paraId="7B96354F" w14:textId="77777777" w:rsidTr="001F6D0B">
        <w:trPr>
          <w:trHeight w:val="2880"/>
          <w:jc w:val="center"/>
        </w:trPr>
        <w:tc>
          <w:tcPr>
            <w:tcW w:w="7560" w:type="dxa"/>
            <w:gridSpan w:val="2"/>
          </w:tcPr>
          <w:p w14:paraId="123DB9D3" w14:textId="488A8912" w:rsidR="00F2027D" w:rsidRDefault="00F2027D" w:rsidP="00F2027D">
            <w:pPr>
              <w:widowControl w:val="0"/>
              <w:tabs>
                <w:tab w:val="left" w:pos="507"/>
                <w:tab w:val="left" w:pos="508"/>
              </w:tabs>
              <w:autoSpaceDE w:val="0"/>
              <w:autoSpaceDN w:val="0"/>
              <w:spacing w:after="120" w:line="320" w:lineRule="atLeast"/>
              <w:ind w:right="160" w:hanging="19"/>
              <w:rPr>
                <w:rFonts w:ascii="Arial" w:hAnsi="Arial" w:cs="Arial"/>
                <w:sz w:val="20"/>
                <w:szCs w:val="20"/>
              </w:rPr>
            </w:pPr>
            <w:r>
              <w:rPr>
                <w:rFonts w:ascii="Arial" w:hAnsi="Arial" w:cs="Arial"/>
                <w:sz w:val="20"/>
                <w:szCs w:val="20"/>
              </w:rPr>
              <w:t xml:space="preserve">Use the </w:t>
            </w:r>
            <w:r w:rsidRPr="00F2027D">
              <w:rPr>
                <w:rFonts w:ascii="Arial" w:hAnsi="Arial" w:cs="Arial"/>
                <w:b/>
                <w:bCs/>
                <w:sz w:val="20"/>
                <w:szCs w:val="20"/>
              </w:rPr>
              <w:t>TVM Solver</w:t>
            </w:r>
            <w:r>
              <w:rPr>
                <w:rFonts w:ascii="Arial" w:hAnsi="Arial" w:cs="Arial"/>
                <w:sz w:val="20"/>
                <w:szCs w:val="20"/>
              </w:rPr>
              <w:t xml:space="preserve"> and enter all of the values ex</w:t>
            </w:r>
            <w:r w:rsidR="0061541E">
              <w:rPr>
                <w:rFonts w:ascii="Arial" w:hAnsi="Arial" w:cs="Arial"/>
                <w:sz w:val="20"/>
                <w:szCs w:val="20"/>
              </w:rPr>
              <w:t>c</w:t>
            </w:r>
            <w:r>
              <w:rPr>
                <w:rFonts w:ascii="Arial" w:hAnsi="Arial" w:cs="Arial"/>
                <w:sz w:val="20"/>
                <w:szCs w:val="20"/>
              </w:rPr>
              <w:t>e</w:t>
            </w:r>
            <w:r w:rsidR="0061541E">
              <w:rPr>
                <w:rFonts w:ascii="Arial" w:hAnsi="Arial" w:cs="Arial"/>
                <w:sz w:val="20"/>
                <w:szCs w:val="20"/>
              </w:rPr>
              <w:t>p</w:t>
            </w:r>
            <w:r>
              <w:rPr>
                <w:rFonts w:ascii="Arial" w:hAnsi="Arial" w:cs="Arial"/>
                <w:sz w:val="20"/>
                <w:szCs w:val="20"/>
              </w:rPr>
              <w:t xml:space="preserve">t FV. Move the cursor to FV and then press </w:t>
            </w:r>
            <w:r w:rsidRPr="00820718">
              <w:rPr>
                <w:rFonts w:ascii="TI84PlusCEKeys" w:hAnsi="TI84PlusCEKeys" w:cs="Arial"/>
                <w:color w:val="000000" w:themeColor="text1"/>
                <w:w w:val="105"/>
                <w:sz w:val="28"/>
                <w:szCs w:val="28"/>
              </w:rPr>
              <w:t>ƒ</w:t>
            </w:r>
            <w:r w:rsidRPr="00820718">
              <w:rPr>
                <w:rFonts w:ascii="Arial" w:hAnsi="Arial" w:cs="Arial"/>
                <w:color w:val="000000" w:themeColor="text1"/>
                <w:w w:val="105"/>
                <w:sz w:val="20"/>
                <w:szCs w:val="20"/>
              </w:rPr>
              <w:t xml:space="preserve"> </w:t>
            </w:r>
            <w:r w:rsidRPr="00820718">
              <w:rPr>
                <w:rFonts w:ascii="TI84PlusCEKeys" w:hAnsi="TI84PlusCEKeys" w:cs="Arial"/>
                <w:color w:val="000000" w:themeColor="text1"/>
                <w:w w:val="105"/>
                <w:sz w:val="28"/>
                <w:szCs w:val="28"/>
              </w:rPr>
              <w:t>\</w:t>
            </w:r>
            <w:r>
              <w:rPr>
                <w:rFonts w:ascii="Arial" w:hAnsi="Arial" w:cs="Arial"/>
                <w:sz w:val="20"/>
                <w:szCs w:val="20"/>
              </w:rPr>
              <w:t xml:space="preserve"> to get $12,908.02</w:t>
            </w:r>
            <w:r w:rsidR="00B12FC7">
              <w:rPr>
                <w:rFonts w:ascii="Arial" w:hAnsi="Arial" w:cs="Arial"/>
                <w:sz w:val="20"/>
                <w:szCs w:val="20"/>
              </w:rPr>
              <w:t>.</w:t>
            </w:r>
          </w:p>
        </w:tc>
        <w:tc>
          <w:tcPr>
            <w:tcW w:w="3456" w:type="dxa"/>
          </w:tcPr>
          <w:p w14:paraId="650E95D0" w14:textId="7917BD5D" w:rsidR="00F2027D" w:rsidRPr="000E5FA5" w:rsidRDefault="003E5387" w:rsidP="00E46B19">
            <w:pPr>
              <w:spacing w:after="0" w:line="300" w:lineRule="atLeast"/>
              <w:rPr>
                <w:rFonts w:ascii="Arial" w:hAnsi="Arial" w:cs="Arial"/>
                <w:noProof/>
                <w:sz w:val="20"/>
                <w:szCs w:val="20"/>
              </w:rPr>
            </w:pPr>
            <w:r w:rsidRPr="003E5387">
              <w:rPr>
                <w:rFonts w:ascii="Arial" w:hAnsi="Arial" w:cs="Arial"/>
                <w:noProof/>
                <w:sz w:val="20"/>
                <w:szCs w:val="20"/>
              </w:rPr>
              <w:drawing>
                <wp:anchor distT="0" distB="0" distL="114300" distR="114300" simplePos="0" relativeHeight="251742208" behindDoc="1" locked="0" layoutInCell="1" allowOverlap="1" wp14:anchorId="60C483EB" wp14:editId="063B869E">
                  <wp:simplePos x="0" y="0"/>
                  <wp:positionH relativeFrom="column">
                    <wp:posOffset>2540</wp:posOffset>
                  </wp:positionH>
                  <wp:positionV relativeFrom="paragraph">
                    <wp:posOffset>87067</wp:posOffset>
                  </wp:positionV>
                  <wp:extent cx="2057400" cy="1550670"/>
                  <wp:effectExtent l="0" t="0" r="0" b="0"/>
                  <wp:wrapTight wrapText="bothSides">
                    <wp:wrapPolygon edited="0">
                      <wp:start x="0" y="0"/>
                      <wp:lineTo x="0" y="21229"/>
                      <wp:lineTo x="21400" y="21229"/>
                      <wp:lineTo x="21400" y="0"/>
                      <wp:lineTo x="0" y="0"/>
                    </wp:wrapPolygon>
                  </wp:wrapTight>
                  <wp:docPr id="980760686"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14:sizeRelH relativeFrom="page">
                    <wp14:pctWidth>0</wp14:pctWidth>
                  </wp14:sizeRelH>
                  <wp14:sizeRelV relativeFrom="page">
                    <wp14:pctHeight>0</wp14:pctHeight>
                  </wp14:sizeRelV>
                </wp:anchor>
              </w:drawing>
            </w:r>
          </w:p>
        </w:tc>
      </w:tr>
      <w:tr w:rsidR="00CD43C2" w:rsidRPr="00B63B37" w14:paraId="4B414671" w14:textId="77777777" w:rsidTr="001F6D0B">
        <w:trPr>
          <w:trHeight w:val="1233"/>
          <w:jc w:val="center"/>
        </w:trPr>
        <w:tc>
          <w:tcPr>
            <w:tcW w:w="11016" w:type="dxa"/>
            <w:gridSpan w:val="3"/>
          </w:tcPr>
          <w:p w14:paraId="262C4D26" w14:textId="77777777" w:rsidR="00CD43C2" w:rsidRPr="005558E2" w:rsidRDefault="00CD43C2" w:rsidP="00312E16">
            <w:pPr>
              <w:spacing w:after="120" w:line="280" w:lineRule="atLeast"/>
              <w:rPr>
                <w:rFonts w:ascii="Arial" w:hAnsi="Arial" w:cs="Arial"/>
                <w:b/>
                <w:bCs/>
                <w:sz w:val="20"/>
                <w:szCs w:val="20"/>
                <w:shd w:val="clear" w:color="auto" w:fill="FFFFFF"/>
              </w:rPr>
            </w:pPr>
            <w:r w:rsidRPr="005558E2">
              <w:rPr>
                <w:rFonts w:ascii="Arial" w:hAnsi="Arial" w:cs="Arial"/>
                <w:b/>
                <w:bCs/>
                <w:sz w:val="20"/>
                <w:szCs w:val="20"/>
                <w:shd w:val="clear" w:color="auto" w:fill="FFFFFF"/>
              </w:rPr>
              <w:t>Example</w:t>
            </w:r>
            <w:r>
              <w:rPr>
                <w:rFonts w:ascii="Arial" w:hAnsi="Arial" w:cs="Arial"/>
                <w:b/>
                <w:bCs/>
                <w:sz w:val="20"/>
                <w:szCs w:val="20"/>
                <w:shd w:val="clear" w:color="auto" w:fill="FFFFFF"/>
              </w:rPr>
              <w:t xml:space="preserve"> 4</w:t>
            </w:r>
            <w:r w:rsidRPr="005558E2">
              <w:rPr>
                <w:rFonts w:ascii="Arial" w:hAnsi="Arial" w:cs="Arial"/>
                <w:b/>
                <w:bCs/>
                <w:sz w:val="20"/>
                <w:szCs w:val="20"/>
                <w:shd w:val="clear" w:color="auto" w:fill="FFFFFF"/>
              </w:rPr>
              <w:t>:</w:t>
            </w:r>
          </w:p>
          <w:p w14:paraId="043047DB" w14:textId="69023C9F" w:rsidR="00CD43C2" w:rsidRPr="00CD43C2" w:rsidRDefault="00C73F46" w:rsidP="00CD43C2">
            <w:pPr>
              <w:widowControl w:val="0"/>
              <w:tabs>
                <w:tab w:val="left" w:pos="507"/>
                <w:tab w:val="left" w:pos="508"/>
              </w:tabs>
              <w:autoSpaceDE w:val="0"/>
              <w:autoSpaceDN w:val="0"/>
              <w:spacing w:after="120" w:line="320" w:lineRule="atLeast"/>
              <w:ind w:left="-19" w:right="160"/>
              <w:rPr>
                <w:rFonts w:ascii="Arial" w:hAnsi="Arial" w:cs="Arial"/>
                <w:iCs/>
                <w:w w:val="105"/>
                <w:sz w:val="20"/>
                <w:szCs w:val="20"/>
              </w:rPr>
            </w:pPr>
            <w:r>
              <w:rPr>
                <w:rFonts w:ascii="Arial" w:hAnsi="Arial" w:cs="Arial"/>
                <w:iCs/>
                <w:w w:val="105"/>
                <w:sz w:val="20"/>
                <w:szCs w:val="20"/>
              </w:rPr>
              <w:t>How much money should you deposit in a savings and loan association paying 6% compounded quarterly in order to have $3,000 in 5 years?</w:t>
            </w:r>
          </w:p>
        </w:tc>
      </w:tr>
      <w:tr w:rsidR="00312E16" w:rsidRPr="00B63B37" w14:paraId="1788B7A9" w14:textId="77777777" w:rsidTr="00EC3C5B">
        <w:trPr>
          <w:trHeight w:val="2610"/>
          <w:jc w:val="center"/>
        </w:trPr>
        <w:tc>
          <w:tcPr>
            <w:tcW w:w="7560" w:type="dxa"/>
            <w:gridSpan w:val="2"/>
          </w:tcPr>
          <w:p w14:paraId="1EC945F2" w14:textId="77777777" w:rsidR="00312E16" w:rsidRDefault="00EC3C5B" w:rsidP="00EC3C5B">
            <w:pPr>
              <w:widowControl w:val="0"/>
              <w:tabs>
                <w:tab w:val="left" w:pos="507"/>
                <w:tab w:val="left" w:pos="508"/>
              </w:tabs>
              <w:autoSpaceDE w:val="0"/>
              <w:autoSpaceDN w:val="0"/>
              <w:spacing w:after="120" w:line="320" w:lineRule="atLeast"/>
              <w:ind w:right="160"/>
              <w:rPr>
                <w:rFonts w:ascii="Arial" w:hAnsi="Arial" w:cs="Arial"/>
                <w:sz w:val="20"/>
                <w:szCs w:val="20"/>
              </w:rPr>
            </w:pPr>
            <w:r>
              <w:rPr>
                <w:rFonts w:ascii="Arial" w:hAnsi="Arial" w:cs="Arial"/>
                <w:sz w:val="20"/>
                <w:szCs w:val="20"/>
              </w:rPr>
              <w:t xml:space="preserve">Use the </w:t>
            </w:r>
            <w:r w:rsidRPr="00F2027D">
              <w:rPr>
                <w:rFonts w:ascii="Arial" w:hAnsi="Arial" w:cs="Arial"/>
                <w:b/>
                <w:bCs/>
                <w:sz w:val="20"/>
                <w:szCs w:val="20"/>
              </w:rPr>
              <w:t>TVM Solver</w:t>
            </w:r>
            <w:r>
              <w:rPr>
                <w:rFonts w:ascii="Arial" w:hAnsi="Arial" w:cs="Arial"/>
                <w:sz w:val="20"/>
                <w:szCs w:val="20"/>
              </w:rPr>
              <w:t xml:space="preserve"> and enter all of the values expect PV. Move the cursor to PV and then press </w:t>
            </w:r>
            <w:r w:rsidRPr="00820718">
              <w:rPr>
                <w:rFonts w:ascii="TI84PlusCEKeys" w:hAnsi="TI84PlusCEKeys" w:cs="Arial"/>
                <w:color w:val="000000" w:themeColor="text1"/>
                <w:w w:val="105"/>
                <w:sz w:val="28"/>
                <w:szCs w:val="28"/>
              </w:rPr>
              <w:t>ƒ</w:t>
            </w:r>
            <w:r w:rsidRPr="00820718">
              <w:rPr>
                <w:rFonts w:ascii="Arial" w:hAnsi="Arial" w:cs="Arial"/>
                <w:color w:val="000000" w:themeColor="text1"/>
                <w:w w:val="105"/>
                <w:sz w:val="20"/>
                <w:szCs w:val="20"/>
              </w:rPr>
              <w:t xml:space="preserve"> </w:t>
            </w:r>
            <w:r w:rsidRPr="00820718">
              <w:rPr>
                <w:rFonts w:ascii="TI84PlusCEKeys" w:hAnsi="TI84PlusCEKeys" w:cs="Arial"/>
                <w:color w:val="000000" w:themeColor="text1"/>
                <w:w w:val="105"/>
                <w:sz w:val="28"/>
                <w:szCs w:val="28"/>
              </w:rPr>
              <w:t>\</w:t>
            </w:r>
            <w:r>
              <w:rPr>
                <w:rFonts w:ascii="Arial" w:hAnsi="Arial" w:cs="Arial"/>
                <w:sz w:val="20"/>
                <w:szCs w:val="20"/>
              </w:rPr>
              <w:t xml:space="preserve"> to get -$2,227.41.</w:t>
            </w:r>
          </w:p>
          <w:p w14:paraId="595A964C" w14:textId="77777777" w:rsidR="008A1401" w:rsidRDefault="008A1401" w:rsidP="00EC3C5B">
            <w:pPr>
              <w:widowControl w:val="0"/>
              <w:tabs>
                <w:tab w:val="left" w:pos="507"/>
                <w:tab w:val="left" w:pos="508"/>
              </w:tabs>
              <w:autoSpaceDE w:val="0"/>
              <w:autoSpaceDN w:val="0"/>
              <w:spacing w:after="120" w:line="320" w:lineRule="atLeast"/>
              <w:ind w:right="160"/>
              <w:rPr>
                <w:rFonts w:ascii="Arial" w:hAnsi="Arial" w:cs="Arial"/>
                <w:sz w:val="20"/>
                <w:szCs w:val="20"/>
              </w:rPr>
            </w:pPr>
          </w:p>
          <w:p w14:paraId="39DA09B9" w14:textId="0B911EE3" w:rsidR="00EC3C5B" w:rsidRDefault="00EC3C5B" w:rsidP="00EC3C5B">
            <w:pPr>
              <w:widowControl w:val="0"/>
              <w:tabs>
                <w:tab w:val="left" w:pos="507"/>
                <w:tab w:val="left" w:pos="508"/>
              </w:tabs>
              <w:autoSpaceDE w:val="0"/>
              <w:autoSpaceDN w:val="0"/>
              <w:spacing w:after="120" w:line="320" w:lineRule="atLeast"/>
              <w:ind w:right="160"/>
              <w:rPr>
                <w:rFonts w:ascii="Arial" w:hAnsi="Arial" w:cs="Arial"/>
                <w:sz w:val="20"/>
                <w:szCs w:val="20"/>
              </w:rPr>
            </w:pPr>
            <w:r>
              <w:rPr>
                <w:rFonts w:ascii="Arial" w:hAnsi="Arial" w:cs="Arial"/>
                <w:sz w:val="20"/>
                <w:szCs w:val="20"/>
              </w:rPr>
              <w:t>Notice PV is negative because it is cash paid out by the investor.</w:t>
            </w:r>
          </w:p>
        </w:tc>
        <w:tc>
          <w:tcPr>
            <w:tcW w:w="3456" w:type="dxa"/>
          </w:tcPr>
          <w:p w14:paraId="7CB3C490" w14:textId="76859416" w:rsidR="00312E16" w:rsidRPr="000E5FA5" w:rsidRDefault="00EC3C5B" w:rsidP="00E46B19">
            <w:pPr>
              <w:spacing w:after="0" w:line="300" w:lineRule="atLeast"/>
              <w:rPr>
                <w:rFonts w:ascii="Arial" w:hAnsi="Arial" w:cs="Arial"/>
                <w:noProof/>
                <w:sz w:val="20"/>
                <w:szCs w:val="20"/>
              </w:rPr>
            </w:pPr>
            <w:r w:rsidRPr="00EC3C5B">
              <w:rPr>
                <w:rFonts w:ascii="Arial" w:hAnsi="Arial" w:cs="Arial"/>
                <w:noProof/>
                <w:sz w:val="20"/>
                <w:szCs w:val="20"/>
              </w:rPr>
              <w:drawing>
                <wp:inline distT="0" distB="0" distL="0" distR="0" wp14:anchorId="43A68F87" wp14:editId="5CFD251C">
                  <wp:extent cx="2057400" cy="1550670"/>
                  <wp:effectExtent l="0" t="0" r="0" b="0"/>
                  <wp:docPr id="160267275"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r w:rsidR="00312E16" w:rsidRPr="00B63B37" w14:paraId="2FE43BC7" w14:textId="77777777" w:rsidTr="00CD70B5">
        <w:trPr>
          <w:trHeight w:val="2421"/>
          <w:jc w:val="center"/>
        </w:trPr>
        <w:tc>
          <w:tcPr>
            <w:tcW w:w="7560" w:type="dxa"/>
            <w:gridSpan w:val="2"/>
          </w:tcPr>
          <w:p w14:paraId="13C69C7D" w14:textId="269FB3CA" w:rsidR="00312E16" w:rsidRDefault="000703E9" w:rsidP="000703E9">
            <w:pPr>
              <w:widowControl w:val="0"/>
              <w:tabs>
                <w:tab w:val="left" w:pos="507"/>
                <w:tab w:val="left" w:pos="508"/>
              </w:tabs>
              <w:autoSpaceDE w:val="0"/>
              <w:autoSpaceDN w:val="0"/>
              <w:spacing w:after="120" w:line="320" w:lineRule="atLeast"/>
              <w:ind w:right="160"/>
              <w:rPr>
                <w:rFonts w:ascii="Arial" w:hAnsi="Arial" w:cs="Arial"/>
                <w:sz w:val="20"/>
                <w:szCs w:val="20"/>
              </w:rPr>
            </w:pPr>
            <w:r>
              <w:rPr>
                <w:rFonts w:ascii="Arial" w:hAnsi="Arial" w:cs="Arial"/>
                <w:sz w:val="20"/>
                <w:szCs w:val="20"/>
              </w:rPr>
              <w:t>If N is set to 20, then change P/Y to 4 to get the same result.</w:t>
            </w:r>
          </w:p>
        </w:tc>
        <w:tc>
          <w:tcPr>
            <w:tcW w:w="3456" w:type="dxa"/>
          </w:tcPr>
          <w:p w14:paraId="456E3496" w14:textId="2E2D15F3" w:rsidR="00312E16" w:rsidRPr="000E5FA5" w:rsidRDefault="00A2602E" w:rsidP="00E46B19">
            <w:pPr>
              <w:spacing w:after="0" w:line="300" w:lineRule="atLeast"/>
              <w:rPr>
                <w:rFonts w:ascii="Arial" w:hAnsi="Arial" w:cs="Arial"/>
                <w:noProof/>
                <w:sz w:val="20"/>
                <w:szCs w:val="20"/>
              </w:rPr>
            </w:pPr>
            <w:r w:rsidRPr="00A2602E">
              <w:rPr>
                <w:rFonts w:ascii="Arial" w:hAnsi="Arial" w:cs="Arial"/>
                <w:noProof/>
                <w:sz w:val="20"/>
                <w:szCs w:val="20"/>
              </w:rPr>
              <w:drawing>
                <wp:inline distT="0" distB="0" distL="0" distR="0" wp14:anchorId="11966EA6" wp14:editId="5EC7B30E">
                  <wp:extent cx="2057400" cy="1550670"/>
                  <wp:effectExtent l="0" t="0" r="0" b="0"/>
                  <wp:docPr id="4909870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057400" cy="1550670"/>
                          </a:xfrm>
                          <a:prstGeom prst="rect">
                            <a:avLst/>
                          </a:prstGeom>
                          <a:noFill/>
                          <a:ln>
                            <a:noFill/>
                          </a:ln>
                        </pic:spPr>
                      </pic:pic>
                    </a:graphicData>
                  </a:graphic>
                </wp:inline>
              </w:drawing>
            </w:r>
          </w:p>
        </w:tc>
      </w:tr>
    </w:tbl>
    <w:p w14:paraId="702A460A" w14:textId="03F851A2" w:rsidR="00996332" w:rsidRPr="00C471AC" w:rsidRDefault="00996332">
      <w:pPr>
        <w:rPr>
          <w:rFonts w:ascii="Arial" w:hAnsi="Arial" w:cs="Arial"/>
          <w:vanish/>
          <w:sz w:val="20"/>
          <w:szCs w:val="20"/>
        </w:rPr>
      </w:pPr>
    </w:p>
    <w:p w14:paraId="63DEF293" w14:textId="7DD477C9" w:rsidR="00025418" w:rsidRPr="00B63B37" w:rsidRDefault="00025418">
      <w:pPr>
        <w:rPr>
          <w:rFonts w:ascii="Arial" w:hAnsi="Arial" w:cs="Arial"/>
          <w:sz w:val="20"/>
          <w:szCs w:val="20"/>
        </w:rPr>
      </w:pPr>
    </w:p>
    <w:p w14:paraId="7EDB1891" w14:textId="581D2BA9" w:rsidR="006371A4" w:rsidRPr="00B63B37" w:rsidRDefault="006371A4">
      <w:pPr>
        <w:spacing w:after="0" w:line="300" w:lineRule="atLeast"/>
        <w:rPr>
          <w:rFonts w:ascii="Arial" w:hAnsi="Arial" w:cs="Arial"/>
          <w:sz w:val="20"/>
          <w:szCs w:val="20"/>
        </w:rPr>
      </w:pPr>
    </w:p>
    <w:sectPr w:rsidR="006371A4" w:rsidRPr="00B63B37" w:rsidSect="00AF756E">
      <w:headerReference w:type="default" r:id="rId20"/>
      <w:footerReference w:type="default" r:id="rId2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2FDDD4" w14:textId="77777777" w:rsidR="00546201" w:rsidRDefault="00546201" w:rsidP="001D66AC">
      <w:pPr>
        <w:spacing w:after="0" w:line="240" w:lineRule="auto"/>
      </w:pPr>
      <w:r>
        <w:separator/>
      </w:r>
    </w:p>
  </w:endnote>
  <w:endnote w:type="continuationSeparator" w:id="0">
    <w:p w14:paraId="4923F0BE" w14:textId="77777777" w:rsidR="00546201" w:rsidRDefault="00546201" w:rsidP="001D66A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84PlusCEKeys">
    <w:panose1 w:val="02000000000000000000"/>
    <w:charset w:val="00"/>
    <w:family w:val="auto"/>
    <w:pitch w:val="variable"/>
    <w:sig w:usb0="A000002F" w:usb1="00000008" w:usb2="00000000" w:usb3="00000000" w:csb0="00000111"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63F1EF" w14:textId="24933A9A" w:rsidR="00CD70B5" w:rsidRDefault="00CD70B5" w:rsidP="00CD70B5">
    <w:pPr>
      <w:pStyle w:val="Footer"/>
      <w:jc w:val="center"/>
      <w:rPr>
        <w:rFonts w:ascii="Arial" w:hAnsi="Arial" w:cs="Arial"/>
        <w:sz w:val="16"/>
        <w:szCs w:val="16"/>
      </w:rPr>
    </w:pPr>
    <w:r>
      <w:rPr>
        <w:rFonts w:ascii="Arial" w:hAnsi="Arial" w:cs="Arial"/>
        <w:b/>
        <w:smallCaps/>
        <w:sz w:val="16"/>
        <w:szCs w:val="16"/>
      </w:rPr>
      <w:t xml:space="preserve">©2023 </w:t>
    </w:r>
    <w:r>
      <w:rPr>
        <w:rFonts w:ascii="Arial" w:hAnsi="Arial" w:cs="Arial"/>
        <w:b/>
        <w:sz w:val="16"/>
        <w:szCs w:val="16"/>
      </w:rPr>
      <w:t>Texas Instruments Incorporated</w:t>
    </w:r>
    <w:r>
      <w:rPr>
        <w:rFonts w:ascii="Arial" w:hAnsi="Arial" w:cs="Arial"/>
        <w:b/>
        <w:smallCaps/>
        <w:sz w:val="18"/>
        <w:szCs w:val="18"/>
      </w:rPr>
      <w:tab/>
    </w:r>
    <w:r>
      <w:rPr>
        <w:rStyle w:val="PageNumber"/>
        <w:rFonts w:ascii="Arial" w:hAnsi="Arial" w:cs="Arial"/>
        <w:b/>
        <w:sz w:val="18"/>
        <w:szCs w:val="18"/>
      </w:rPr>
      <w:fldChar w:fldCharType="begin"/>
    </w:r>
    <w:r>
      <w:rPr>
        <w:rStyle w:val="PageNumber"/>
        <w:rFonts w:ascii="Arial" w:hAnsi="Arial" w:cs="Arial"/>
        <w:b/>
        <w:sz w:val="18"/>
        <w:szCs w:val="18"/>
      </w:rPr>
      <w:instrText xml:space="preserve"> PAGE </w:instrText>
    </w:r>
    <w:r>
      <w:rPr>
        <w:rStyle w:val="PageNumber"/>
        <w:rFonts w:ascii="Arial" w:hAnsi="Arial" w:cs="Arial"/>
        <w:b/>
        <w:sz w:val="18"/>
        <w:szCs w:val="18"/>
      </w:rPr>
      <w:fldChar w:fldCharType="separate"/>
    </w:r>
    <w:r>
      <w:rPr>
        <w:rStyle w:val="PageNumber"/>
        <w:rFonts w:ascii="Arial" w:hAnsi="Arial" w:cs="Arial"/>
        <w:b/>
        <w:sz w:val="18"/>
        <w:szCs w:val="18"/>
      </w:rPr>
      <w:t>1</w:t>
    </w:r>
    <w:r>
      <w:rPr>
        <w:rStyle w:val="PageNumber"/>
        <w:rFonts w:ascii="Arial" w:hAnsi="Arial" w:cs="Arial"/>
        <w:b/>
        <w:sz w:val="18"/>
        <w:szCs w:val="18"/>
      </w:rPr>
      <w:fldChar w:fldCharType="end"/>
    </w:r>
    <w:r>
      <w:rPr>
        <w:rStyle w:val="PageNumber"/>
      </w:rPr>
      <w:tab/>
    </w:r>
    <w:r>
      <w:rPr>
        <w:rStyle w:val="PageNumber"/>
        <w:rFonts w:ascii="Arial" w:hAnsi="Arial" w:cs="Arial"/>
        <w:b/>
        <w:sz w:val="16"/>
        <w:szCs w:val="16"/>
      </w:rPr>
      <w:t>education.ti.com</w:t>
    </w:r>
  </w:p>
  <w:p w14:paraId="275896E3" w14:textId="61392C43" w:rsidR="00AE7B75" w:rsidRPr="00CD70B5" w:rsidRDefault="00AE7B75" w:rsidP="00CD70B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A075D9" w14:textId="77777777" w:rsidR="00546201" w:rsidRDefault="00546201" w:rsidP="001D66AC">
      <w:pPr>
        <w:spacing w:after="0" w:line="240" w:lineRule="auto"/>
      </w:pPr>
      <w:r>
        <w:separator/>
      </w:r>
    </w:p>
  </w:footnote>
  <w:footnote w:type="continuationSeparator" w:id="0">
    <w:p w14:paraId="0382D739" w14:textId="77777777" w:rsidR="00546201" w:rsidRDefault="00546201" w:rsidP="001D66A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389380" w14:textId="0B2B12A6" w:rsidR="00AE7B75" w:rsidRPr="008B6E3D" w:rsidRDefault="00AE7B75" w:rsidP="00D85EBD">
    <w:pPr>
      <w:pStyle w:val="Header"/>
      <w:tabs>
        <w:tab w:val="clear" w:pos="9360"/>
        <w:tab w:val="right" w:pos="10350"/>
      </w:tabs>
      <w:spacing w:after="120"/>
    </w:pPr>
    <w:r>
      <w:rPr>
        <w:rFonts w:ascii="Arial Black" w:hAnsi="Arial Black"/>
        <w:noProof/>
        <w:position w:val="-12"/>
        <w:sz w:val="32"/>
        <w:szCs w:val="32"/>
      </w:rPr>
      <w:drawing>
        <wp:inline distT="0" distB="0" distL="0" distR="0" wp14:anchorId="3E420BDC" wp14:editId="06CDDBEE">
          <wp:extent cx="342900" cy="285750"/>
          <wp:effectExtent l="0" t="0" r="0" b="0"/>
          <wp:docPr id="7" name="Picture 10" descr="TI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TI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285750"/>
                  </a:xfrm>
                  <a:prstGeom prst="rect">
                    <a:avLst/>
                  </a:prstGeom>
                  <a:noFill/>
                  <a:ln>
                    <a:noFill/>
                  </a:ln>
                </pic:spPr>
              </pic:pic>
            </a:graphicData>
          </a:graphic>
        </wp:inline>
      </w:drawing>
    </w:r>
    <w:r>
      <w:rPr>
        <w:rFonts w:ascii="Arial Black" w:hAnsi="Arial Black"/>
        <w:noProof/>
        <w:position w:val="-12"/>
        <w:sz w:val="32"/>
        <w:szCs w:val="32"/>
      </w:rPr>
      <w:t xml:space="preserve"> </w:t>
    </w:r>
    <w:r w:rsidR="00BC539F">
      <w:rPr>
        <w:rFonts w:ascii="Arial" w:hAnsi="Arial" w:cs="Arial"/>
        <w:b/>
        <w:sz w:val="28"/>
        <w:szCs w:val="28"/>
      </w:rPr>
      <w:t>Time Value Money TI-84 Plus CE</w:t>
    </w:r>
    <w:r w:rsidRPr="00D508E3">
      <w:rPr>
        <w:rFonts w:ascii="Arial" w:hAnsi="Arial" w:cs="Arial"/>
        <w:b/>
        <w:sz w:val="28"/>
        <w:szCs w:val="28"/>
      </w:rPr>
      <w:tab/>
      <w:t xml:space="preserve">  </w:t>
    </w:r>
    <w:r w:rsidR="00226510">
      <w:rPr>
        <w:rFonts w:ascii="Arial" w:hAnsi="Arial" w:cs="Arial"/>
        <w:b/>
        <w:smallCaps/>
        <w:sz w:val="28"/>
        <w:szCs w:val="28"/>
      </w:rPr>
      <w:t>Compound Interes</w:t>
    </w:r>
    <w:r w:rsidR="009C5163">
      <w:rPr>
        <w:rFonts w:ascii="Arial" w:hAnsi="Arial" w:cs="Arial"/>
        <w:b/>
        <w:smallCaps/>
        <w:sz w:val="28"/>
        <w:szCs w:val="28"/>
      </w:rPr>
      <w:t>t</w:t>
    </w:r>
    <w:r w:rsidRPr="00D508E3">
      <w:rPr>
        <w:rFonts w:ascii="Arial" w:hAnsi="Arial" w:cs="Arial"/>
        <w:b/>
        <w:smallCaps/>
        <w:sz w:val="28"/>
        <w:szCs w:val="28"/>
      </w:rPr>
      <w:br/>
    </w:r>
    <w:r>
      <w:rPr>
        <w:rFonts w:ascii="Arial" w:hAnsi="Arial" w:cs="Arial"/>
        <w:b/>
        <w:smallCaps/>
      </w:rPr>
      <w:t xml:space="preserve">             </w:t>
    </w:r>
    <w:r>
      <w:rPr>
        <w:rFonts w:ascii="Arial" w:hAnsi="Arial" w:cs="Arial"/>
        <w:b/>
        <w:bCs/>
        <w:smallCaps/>
      </w:rPr>
      <w:t>TI-</w:t>
    </w:r>
    <w:r w:rsidR="00BC539F">
      <w:rPr>
        <w:rFonts w:ascii="Arial" w:hAnsi="Arial" w:cs="Arial"/>
        <w:b/>
        <w:bCs/>
        <w:smallCaps/>
      </w:rPr>
      <w:t>84 Plus CE</w:t>
    </w:r>
    <w:r>
      <w:rPr>
        <w:rFonts w:ascii="Arial" w:hAnsi="Arial" w:cs="Arial"/>
        <w:b/>
        <w:bCs/>
        <w:smallCaps/>
      </w:rPr>
      <w:t xml:space="preserve"> Technology</w:t>
    </w:r>
    <w:r>
      <w:rPr>
        <w:rFonts w:ascii="Arial" w:hAnsi="Arial" w:cs="Arial"/>
        <w:b/>
        <w:bCs/>
        <w:smallCaps/>
      </w:rPr>
      <w:tab/>
    </w:r>
    <w:r>
      <w:rPr>
        <w:rFonts w:ascii="Arial" w:hAnsi="Arial" w:cs="Arial"/>
        <w:b/>
        <w:smallCaps/>
      </w:rPr>
      <w:tab/>
      <w:t>Teacher Notes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TI Logo" style="width:272.6pt;height:263.45pt;visibility:visible" o:bullet="t">
        <v:imagedata r:id="rId1" o:title=""/>
      </v:shape>
    </w:pict>
  </w:numPicBullet>
  <w:abstractNum w:abstractNumId="0" w15:restartNumberingAfterBreak="0">
    <w:nsid w:val="02594339"/>
    <w:multiLevelType w:val="hybridMultilevel"/>
    <w:tmpl w:val="68D8A80E"/>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5955D62"/>
    <w:multiLevelType w:val="hybridMultilevel"/>
    <w:tmpl w:val="72ACC070"/>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063A0143"/>
    <w:multiLevelType w:val="hybridMultilevel"/>
    <w:tmpl w:val="3ED0FFA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090901"/>
    <w:multiLevelType w:val="hybridMultilevel"/>
    <w:tmpl w:val="5860D7A0"/>
    <w:lvl w:ilvl="0" w:tplc="99C48416">
      <w:start w:val="2"/>
      <w:numFmt w:val="decimal"/>
      <w:lvlText w:val="%1."/>
      <w:lvlJc w:val="left"/>
      <w:pPr>
        <w:ind w:left="477" w:hanging="361"/>
        <w:jc w:val="left"/>
      </w:pPr>
      <w:rPr>
        <w:rFonts w:hint="default"/>
        <w:w w:val="107"/>
        <w:position w:val="1"/>
      </w:rPr>
    </w:lvl>
    <w:lvl w:ilvl="1" w:tplc="D8E2EC44">
      <w:numFmt w:val="bullet"/>
      <w:lvlText w:val="•"/>
      <w:lvlJc w:val="left"/>
      <w:pPr>
        <w:ind w:left="1077" w:hanging="361"/>
      </w:pPr>
      <w:rPr>
        <w:rFonts w:hint="default"/>
      </w:rPr>
    </w:lvl>
    <w:lvl w:ilvl="2" w:tplc="B1F477D0">
      <w:numFmt w:val="bullet"/>
      <w:lvlText w:val="•"/>
      <w:lvlJc w:val="left"/>
      <w:pPr>
        <w:ind w:left="1675" w:hanging="361"/>
      </w:pPr>
      <w:rPr>
        <w:rFonts w:hint="default"/>
      </w:rPr>
    </w:lvl>
    <w:lvl w:ilvl="3" w:tplc="F8B4959C">
      <w:numFmt w:val="bullet"/>
      <w:lvlText w:val="•"/>
      <w:lvlJc w:val="left"/>
      <w:pPr>
        <w:ind w:left="2273" w:hanging="361"/>
      </w:pPr>
      <w:rPr>
        <w:rFonts w:hint="default"/>
      </w:rPr>
    </w:lvl>
    <w:lvl w:ilvl="4" w:tplc="19F2C2FC">
      <w:numFmt w:val="bullet"/>
      <w:lvlText w:val="•"/>
      <w:lvlJc w:val="left"/>
      <w:pPr>
        <w:ind w:left="2871" w:hanging="361"/>
      </w:pPr>
      <w:rPr>
        <w:rFonts w:hint="default"/>
      </w:rPr>
    </w:lvl>
    <w:lvl w:ilvl="5" w:tplc="ED5C72F8">
      <w:numFmt w:val="bullet"/>
      <w:lvlText w:val="•"/>
      <w:lvlJc w:val="left"/>
      <w:pPr>
        <w:ind w:left="3469" w:hanging="361"/>
      </w:pPr>
      <w:rPr>
        <w:rFonts w:hint="default"/>
      </w:rPr>
    </w:lvl>
    <w:lvl w:ilvl="6" w:tplc="1A88230A">
      <w:numFmt w:val="bullet"/>
      <w:lvlText w:val="•"/>
      <w:lvlJc w:val="left"/>
      <w:pPr>
        <w:ind w:left="4067" w:hanging="361"/>
      </w:pPr>
      <w:rPr>
        <w:rFonts w:hint="default"/>
      </w:rPr>
    </w:lvl>
    <w:lvl w:ilvl="7" w:tplc="C3506918">
      <w:numFmt w:val="bullet"/>
      <w:lvlText w:val="•"/>
      <w:lvlJc w:val="left"/>
      <w:pPr>
        <w:ind w:left="4665" w:hanging="361"/>
      </w:pPr>
      <w:rPr>
        <w:rFonts w:hint="default"/>
      </w:rPr>
    </w:lvl>
    <w:lvl w:ilvl="8" w:tplc="5380C664">
      <w:numFmt w:val="bullet"/>
      <w:lvlText w:val="•"/>
      <w:lvlJc w:val="left"/>
      <w:pPr>
        <w:ind w:left="5263" w:hanging="361"/>
      </w:pPr>
      <w:rPr>
        <w:rFonts w:hint="default"/>
      </w:rPr>
    </w:lvl>
  </w:abstractNum>
  <w:abstractNum w:abstractNumId="4" w15:restartNumberingAfterBreak="0">
    <w:nsid w:val="088F00DC"/>
    <w:multiLevelType w:val="hybridMultilevel"/>
    <w:tmpl w:val="D1589A6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15:restartNumberingAfterBreak="0">
    <w:nsid w:val="0A5C1B98"/>
    <w:multiLevelType w:val="hybridMultilevel"/>
    <w:tmpl w:val="B28C17FE"/>
    <w:lvl w:ilvl="0" w:tplc="4AD65D46">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5B50F8"/>
    <w:multiLevelType w:val="hybridMultilevel"/>
    <w:tmpl w:val="8DB605CA"/>
    <w:lvl w:ilvl="0" w:tplc="D8DAC80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 w15:restartNumberingAfterBreak="0">
    <w:nsid w:val="0C0E3760"/>
    <w:multiLevelType w:val="hybridMultilevel"/>
    <w:tmpl w:val="8514ED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15:restartNumberingAfterBreak="0">
    <w:nsid w:val="211276CB"/>
    <w:multiLevelType w:val="hybridMultilevel"/>
    <w:tmpl w:val="2D86E70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6BE712B"/>
    <w:multiLevelType w:val="hybridMultilevel"/>
    <w:tmpl w:val="D2CA3162"/>
    <w:lvl w:ilvl="0" w:tplc="97FACCB4">
      <w:start w:val="2"/>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54410E"/>
    <w:multiLevelType w:val="hybridMultilevel"/>
    <w:tmpl w:val="847645CA"/>
    <w:lvl w:ilvl="0" w:tplc="FF1C8F6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872A74"/>
    <w:multiLevelType w:val="hybridMultilevel"/>
    <w:tmpl w:val="3788B356"/>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272D8C"/>
    <w:multiLevelType w:val="hybridMultilevel"/>
    <w:tmpl w:val="044C5546"/>
    <w:lvl w:ilvl="0" w:tplc="856038C4">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A3594F"/>
    <w:multiLevelType w:val="hybridMultilevel"/>
    <w:tmpl w:val="88AA73A6"/>
    <w:lvl w:ilvl="0" w:tplc="E7A8B5A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BE4715"/>
    <w:multiLevelType w:val="hybridMultilevel"/>
    <w:tmpl w:val="648244F2"/>
    <w:lvl w:ilvl="0" w:tplc="82A0C4B8">
      <w:start w:val="1"/>
      <w:numFmt w:val="decimal"/>
      <w:lvlText w:val="%1."/>
      <w:lvlJc w:val="left"/>
      <w:pPr>
        <w:ind w:left="485" w:hanging="354"/>
        <w:jc w:val="left"/>
      </w:pPr>
      <w:rPr>
        <w:rFonts w:hint="default"/>
        <w:w w:val="107"/>
      </w:rPr>
    </w:lvl>
    <w:lvl w:ilvl="1" w:tplc="43BE44C2">
      <w:numFmt w:val="bullet"/>
      <w:lvlText w:val="•"/>
      <w:lvlJc w:val="left"/>
      <w:pPr>
        <w:ind w:left="1105" w:hanging="354"/>
      </w:pPr>
      <w:rPr>
        <w:rFonts w:hint="default"/>
      </w:rPr>
    </w:lvl>
    <w:lvl w:ilvl="2" w:tplc="3E8016BE">
      <w:numFmt w:val="bullet"/>
      <w:lvlText w:val="•"/>
      <w:lvlJc w:val="left"/>
      <w:pPr>
        <w:ind w:left="1730" w:hanging="354"/>
      </w:pPr>
      <w:rPr>
        <w:rFonts w:hint="default"/>
      </w:rPr>
    </w:lvl>
    <w:lvl w:ilvl="3" w:tplc="FD648968">
      <w:numFmt w:val="bullet"/>
      <w:lvlText w:val="•"/>
      <w:lvlJc w:val="left"/>
      <w:pPr>
        <w:ind w:left="2355" w:hanging="354"/>
      </w:pPr>
      <w:rPr>
        <w:rFonts w:hint="default"/>
      </w:rPr>
    </w:lvl>
    <w:lvl w:ilvl="4" w:tplc="FB5A5EFE">
      <w:numFmt w:val="bullet"/>
      <w:lvlText w:val="•"/>
      <w:lvlJc w:val="left"/>
      <w:pPr>
        <w:ind w:left="2981" w:hanging="354"/>
      </w:pPr>
      <w:rPr>
        <w:rFonts w:hint="default"/>
      </w:rPr>
    </w:lvl>
    <w:lvl w:ilvl="5" w:tplc="A0B8215C">
      <w:numFmt w:val="bullet"/>
      <w:lvlText w:val="•"/>
      <w:lvlJc w:val="left"/>
      <w:pPr>
        <w:ind w:left="3606" w:hanging="354"/>
      </w:pPr>
      <w:rPr>
        <w:rFonts w:hint="default"/>
      </w:rPr>
    </w:lvl>
    <w:lvl w:ilvl="6" w:tplc="3050FC32">
      <w:numFmt w:val="bullet"/>
      <w:lvlText w:val="•"/>
      <w:lvlJc w:val="left"/>
      <w:pPr>
        <w:ind w:left="4231" w:hanging="354"/>
      </w:pPr>
      <w:rPr>
        <w:rFonts w:hint="default"/>
      </w:rPr>
    </w:lvl>
    <w:lvl w:ilvl="7" w:tplc="9F2A8A32">
      <w:numFmt w:val="bullet"/>
      <w:lvlText w:val="•"/>
      <w:lvlJc w:val="left"/>
      <w:pPr>
        <w:ind w:left="4857" w:hanging="354"/>
      </w:pPr>
      <w:rPr>
        <w:rFonts w:hint="default"/>
      </w:rPr>
    </w:lvl>
    <w:lvl w:ilvl="8" w:tplc="3FE6E24E">
      <w:numFmt w:val="bullet"/>
      <w:lvlText w:val="•"/>
      <w:lvlJc w:val="left"/>
      <w:pPr>
        <w:ind w:left="5482" w:hanging="354"/>
      </w:pPr>
      <w:rPr>
        <w:rFonts w:hint="default"/>
      </w:rPr>
    </w:lvl>
  </w:abstractNum>
  <w:abstractNum w:abstractNumId="15" w15:restartNumberingAfterBreak="0">
    <w:nsid w:val="304157E0"/>
    <w:multiLevelType w:val="hybridMultilevel"/>
    <w:tmpl w:val="B2CE1C0E"/>
    <w:lvl w:ilvl="0" w:tplc="B1580B28">
      <w:start w:val="10"/>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1721B8"/>
    <w:multiLevelType w:val="hybridMultilevel"/>
    <w:tmpl w:val="C9E83DC6"/>
    <w:lvl w:ilvl="0" w:tplc="8AFA2BA6">
      <w:start w:val="2"/>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380A188E"/>
    <w:multiLevelType w:val="hybridMultilevel"/>
    <w:tmpl w:val="26BA352C"/>
    <w:lvl w:ilvl="0" w:tplc="5816CF8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93E3D2F"/>
    <w:multiLevelType w:val="hybridMultilevel"/>
    <w:tmpl w:val="D9565EB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BCA6C0A"/>
    <w:multiLevelType w:val="hybridMultilevel"/>
    <w:tmpl w:val="F642EBDE"/>
    <w:lvl w:ilvl="0" w:tplc="B1580B28">
      <w:start w:val="10"/>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CE73255"/>
    <w:multiLevelType w:val="hybridMultilevel"/>
    <w:tmpl w:val="23ACE6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45E7A2C"/>
    <w:multiLevelType w:val="hybridMultilevel"/>
    <w:tmpl w:val="88082A08"/>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4B8772D"/>
    <w:multiLevelType w:val="hybridMultilevel"/>
    <w:tmpl w:val="8A0C8A4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4C02EB4"/>
    <w:multiLevelType w:val="hybridMultilevel"/>
    <w:tmpl w:val="F68E428A"/>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45256C6E"/>
    <w:multiLevelType w:val="hybridMultilevel"/>
    <w:tmpl w:val="EC8087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68065E"/>
    <w:multiLevelType w:val="hybridMultilevel"/>
    <w:tmpl w:val="F8F6BAC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6" w15:restartNumberingAfterBreak="0">
    <w:nsid w:val="48E11686"/>
    <w:multiLevelType w:val="hybridMultilevel"/>
    <w:tmpl w:val="ADF07E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E9F6865"/>
    <w:multiLevelType w:val="hybridMultilevel"/>
    <w:tmpl w:val="65DE8126"/>
    <w:lvl w:ilvl="0" w:tplc="30743EFE">
      <w:start w:val="1"/>
      <w:numFmt w:val="bullet"/>
      <w:lvlText w:val="•"/>
      <w:lvlJc w:val="left"/>
      <w:pPr>
        <w:tabs>
          <w:tab w:val="num" w:pos="720"/>
        </w:tabs>
        <w:ind w:left="720" w:hanging="360"/>
      </w:pPr>
      <w:rPr>
        <w:rFonts w:ascii="Times New Roman" w:hAnsi="Times New Roman" w:hint="default"/>
      </w:rPr>
    </w:lvl>
    <w:lvl w:ilvl="1" w:tplc="0C06A100" w:tentative="1">
      <w:start w:val="1"/>
      <w:numFmt w:val="bullet"/>
      <w:lvlText w:val="•"/>
      <w:lvlJc w:val="left"/>
      <w:pPr>
        <w:tabs>
          <w:tab w:val="num" w:pos="1440"/>
        </w:tabs>
        <w:ind w:left="1440" w:hanging="360"/>
      </w:pPr>
      <w:rPr>
        <w:rFonts w:ascii="Times New Roman" w:hAnsi="Times New Roman" w:hint="default"/>
      </w:rPr>
    </w:lvl>
    <w:lvl w:ilvl="2" w:tplc="13FE4DA4" w:tentative="1">
      <w:start w:val="1"/>
      <w:numFmt w:val="bullet"/>
      <w:lvlText w:val="•"/>
      <w:lvlJc w:val="left"/>
      <w:pPr>
        <w:tabs>
          <w:tab w:val="num" w:pos="2160"/>
        </w:tabs>
        <w:ind w:left="2160" w:hanging="360"/>
      </w:pPr>
      <w:rPr>
        <w:rFonts w:ascii="Times New Roman" w:hAnsi="Times New Roman" w:hint="default"/>
      </w:rPr>
    </w:lvl>
    <w:lvl w:ilvl="3" w:tplc="1688E184" w:tentative="1">
      <w:start w:val="1"/>
      <w:numFmt w:val="bullet"/>
      <w:lvlText w:val="•"/>
      <w:lvlJc w:val="left"/>
      <w:pPr>
        <w:tabs>
          <w:tab w:val="num" w:pos="2880"/>
        </w:tabs>
        <w:ind w:left="2880" w:hanging="360"/>
      </w:pPr>
      <w:rPr>
        <w:rFonts w:ascii="Times New Roman" w:hAnsi="Times New Roman" w:hint="default"/>
      </w:rPr>
    </w:lvl>
    <w:lvl w:ilvl="4" w:tplc="31981FB0" w:tentative="1">
      <w:start w:val="1"/>
      <w:numFmt w:val="bullet"/>
      <w:lvlText w:val="•"/>
      <w:lvlJc w:val="left"/>
      <w:pPr>
        <w:tabs>
          <w:tab w:val="num" w:pos="3600"/>
        </w:tabs>
        <w:ind w:left="3600" w:hanging="360"/>
      </w:pPr>
      <w:rPr>
        <w:rFonts w:ascii="Times New Roman" w:hAnsi="Times New Roman" w:hint="default"/>
      </w:rPr>
    </w:lvl>
    <w:lvl w:ilvl="5" w:tplc="0C1E385A" w:tentative="1">
      <w:start w:val="1"/>
      <w:numFmt w:val="bullet"/>
      <w:lvlText w:val="•"/>
      <w:lvlJc w:val="left"/>
      <w:pPr>
        <w:tabs>
          <w:tab w:val="num" w:pos="4320"/>
        </w:tabs>
        <w:ind w:left="4320" w:hanging="360"/>
      </w:pPr>
      <w:rPr>
        <w:rFonts w:ascii="Times New Roman" w:hAnsi="Times New Roman" w:hint="default"/>
      </w:rPr>
    </w:lvl>
    <w:lvl w:ilvl="6" w:tplc="47CCEB98" w:tentative="1">
      <w:start w:val="1"/>
      <w:numFmt w:val="bullet"/>
      <w:lvlText w:val="•"/>
      <w:lvlJc w:val="left"/>
      <w:pPr>
        <w:tabs>
          <w:tab w:val="num" w:pos="5040"/>
        </w:tabs>
        <w:ind w:left="5040" w:hanging="360"/>
      </w:pPr>
      <w:rPr>
        <w:rFonts w:ascii="Times New Roman" w:hAnsi="Times New Roman" w:hint="default"/>
      </w:rPr>
    </w:lvl>
    <w:lvl w:ilvl="7" w:tplc="C9E03CBC" w:tentative="1">
      <w:start w:val="1"/>
      <w:numFmt w:val="bullet"/>
      <w:lvlText w:val="•"/>
      <w:lvlJc w:val="left"/>
      <w:pPr>
        <w:tabs>
          <w:tab w:val="num" w:pos="5760"/>
        </w:tabs>
        <w:ind w:left="5760" w:hanging="360"/>
      </w:pPr>
      <w:rPr>
        <w:rFonts w:ascii="Times New Roman" w:hAnsi="Times New Roman" w:hint="default"/>
      </w:rPr>
    </w:lvl>
    <w:lvl w:ilvl="8" w:tplc="5AF4B4DE" w:tentative="1">
      <w:start w:val="1"/>
      <w:numFmt w:val="bullet"/>
      <w:lvlText w:val="•"/>
      <w:lvlJc w:val="left"/>
      <w:pPr>
        <w:tabs>
          <w:tab w:val="num" w:pos="6480"/>
        </w:tabs>
        <w:ind w:left="6480" w:hanging="360"/>
      </w:pPr>
      <w:rPr>
        <w:rFonts w:ascii="Times New Roman" w:hAnsi="Times New Roman" w:hint="default"/>
      </w:rPr>
    </w:lvl>
  </w:abstractNum>
  <w:abstractNum w:abstractNumId="28" w15:restartNumberingAfterBreak="0">
    <w:nsid w:val="521C4E13"/>
    <w:multiLevelType w:val="hybridMultilevel"/>
    <w:tmpl w:val="27BA92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52930CAB"/>
    <w:multiLevelType w:val="hybridMultilevel"/>
    <w:tmpl w:val="5944E3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E0649D7"/>
    <w:multiLevelType w:val="hybridMultilevel"/>
    <w:tmpl w:val="A40A8FA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1" w15:restartNumberingAfterBreak="0">
    <w:nsid w:val="5E220222"/>
    <w:multiLevelType w:val="hybridMultilevel"/>
    <w:tmpl w:val="EFE01BCA"/>
    <w:lvl w:ilvl="0" w:tplc="04090001">
      <w:start w:val="1"/>
      <w:numFmt w:val="bullet"/>
      <w:lvlText w:val=""/>
      <w:lvlJc w:val="left"/>
      <w:pPr>
        <w:tabs>
          <w:tab w:val="num" w:pos="798"/>
        </w:tabs>
        <w:ind w:left="798" w:hanging="360"/>
      </w:pPr>
      <w:rPr>
        <w:rFonts w:ascii="Symbol" w:hAnsi="Symbol" w:hint="default"/>
      </w:rPr>
    </w:lvl>
    <w:lvl w:ilvl="1" w:tplc="04090003" w:tentative="1">
      <w:start w:val="1"/>
      <w:numFmt w:val="bullet"/>
      <w:lvlText w:val="o"/>
      <w:lvlJc w:val="left"/>
      <w:pPr>
        <w:tabs>
          <w:tab w:val="num" w:pos="1518"/>
        </w:tabs>
        <w:ind w:left="1518" w:hanging="360"/>
      </w:pPr>
      <w:rPr>
        <w:rFonts w:ascii="Courier New" w:hAnsi="Courier New" w:cs="Courier New" w:hint="default"/>
      </w:rPr>
    </w:lvl>
    <w:lvl w:ilvl="2" w:tplc="04090005" w:tentative="1">
      <w:start w:val="1"/>
      <w:numFmt w:val="bullet"/>
      <w:lvlText w:val=""/>
      <w:lvlJc w:val="left"/>
      <w:pPr>
        <w:tabs>
          <w:tab w:val="num" w:pos="2238"/>
        </w:tabs>
        <w:ind w:left="2238" w:hanging="360"/>
      </w:pPr>
      <w:rPr>
        <w:rFonts w:ascii="Wingdings" w:hAnsi="Wingdings" w:hint="default"/>
      </w:rPr>
    </w:lvl>
    <w:lvl w:ilvl="3" w:tplc="04090001" w:tentative="1">
      <w:start w:val="1"/>
      <w:numFmt w:val="bullet"/>
      <w:lvlText w:val=""/>
      <w:lvlJc w:val="left"/>
      <w:pPr>
        <w:tabs>
          <w:tab w:val="num" w:pos="2958"/>
        </w:tabs>
        <w:ind w:left="2958" w:hanging="360"/>
      </w:pPr>
      <w:rPr>
        <w:rFonts w:ascii="Symbol" w:hAnsi="Symbol" w:hint="default"/>
      </w:rPr>
    </w:lvl>
    <w:lvl w:ilvl="4" w:tplc="04090003" w:tentative="1">
      <w:start w:val="1"/>
      <w:numFmt w:val="bullet"/>
      <w:lvlText w:val="o"/>
      <w:lvlJc w:val="left"/>
      <w:pPr>
        <w:tabs>
          <w:tab w:val="num" w:pos="3678"/>
        </w:tabs>
        <w:ind w:left="3678" w:hanging="360"/>
      </w:pPr>
      <w:rPr>
        <w:rFonts w:ascii="Courier New" w:hAnsi="Courier New" w:cs="Courier New" w:hint="default"/>
      </w:rPr>
    </w:lvl>
    <w:lvl w:ilvl="5" w:tplc="04090005" w:tentative="1">
      <w:start w:val="1"/>
      <w:numFmt w:val="bullet"/>
      <w:lvlText w:val=""/>
      <w:lvlJc w:val="left"/>
      <w:pPr>
        <w:tabs>
          <w:tab w:val="num" w:pos="4398"/>
        </w:tabs>
        <w:ind w:left="4398" w:hanging="360"/>
      </w:pPr>
      <w:rPr>
        <w:rFonts w:ascii="Wingdings" w:hAnsi="Wingdings" w:hint="default"/>
      </w:rPr>
    </w:lvl>
    <w:lvl w:ilvl="6" w:tplc="04090001" w:tentative="1">
      <w:start w:val="1"/>
      <w:numFmt w:val="bullet"/>
      <w:lvlText w:val=""/>
      <w:lvlJc w:val="left"/>
      <w:pPr>
        <w:tabs>
          <w:tab w:val="num" w:pos="5118"/>
        </w:tabs>
        <w:ind w:left="5118" w:hanging="360"/>
      </w:pPr>
      <w:rPr>
        <w:rFonts w:ascii="Symbol" w:hAnsi="Symbol" w:hint="default"/>
      </w:rPr>
    </w:lvl>
    <w:lvl w:ilvl="7" w:tplc="04090003" w:tentative="1">
      <w:start w:val="1"/>
      <w:numFmt w:val="bullet"/>
      <w:lvlText w:val="o"/>
      <w:lvlJc w:val="left"/>
      <w:pPr>
        <w:tabs>
          <w:tab w:val="num" w:pos="5838"/>
        </w:tabs>
        <w:ind w:left="5838" w:hanging="360"/>
      </w:pPr>
      <w:rPr>
        <w:rFonts w:ascii="Courier New" w:hAnsi="Courier New" w:cs="Courier New" w:hint="default"/>
      </w:rPr>
    </w:lvl>
    <w:lvl w:ilvl="8" w:tplc="04090005" w:tentative="1">
      <w:start w:val="1"/>
      <w:numFmt w:val="bullet"/>
      <w:lvlText w:val=""/>
      <w:lvlJc w:val="left"/>
      <w:pPr>
        <w:tabs>
          <w:tab w:val="num" w:pos="6558"/>
        </w:tabs>
        <w:ind w:left="6558" w:hanging="360"/>
      </w:pPr>
      <w:rPr>
        <w:rFonts w:ascii="Wingdings" w:hAnsi="Wingdings" w:hint="default"/>
      </w:rPr>
    </w:lvl>
  </w:abstractNum>
  <w:abstractNum w:abstractNumId="32" w15:restartNumberingAfterBreak="0">
    <w:nsid w:val="63853860"/>
    <w:multiLevelType w:val="hybridMultilevel"/>
    <w:tmpl w:val="CC7E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3F15178"/>
    <w:multiLevelType w:val="hybridMultilevel"/>
    <w:tmpl w:val="87A2B9F4"/>
    <w:lvl w:ilvl="0" w:tplc="0409000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 w15:restartNumberingAfterBreak="0">
    <w:nsid w:val="682F27AA"/>
    <w:multiLevelType w:val="hybridMultilevel"/>
    <w:tmpl w:val="7B2CD8DE"/>
    <w:lvl w:ilvl="0" w:tplc="4EB4A632">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5" w15:restartNumberingAfterBreak="0">
    <w:nsid w:val="6A080EDA"/>
    <w:multiLevelType w:val="hybridMultilevel"/>
    <w:tmpl w:val="03EE3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AE8262B"/>
    <w:multiLevelType w:val="hybridMultilevel"/>
    <w:tmpl w:val="19E0F376"/>
    <w:lvl w:ilvl="0" w:tplc="75FEF30E">
      <w:start w:val="1"/>
      <w:numFmt w:val="decimal"/>
      <w:lvlText w:val="%1."/>
      <w:lvlJc w:val="left"/>
      <w:pPr>
        <w:ind w:left="360" w:hanging="360"/>
      </w:pPr>
      <w:rPr>
        <w:rFonts w:ascii="Arial" w:hAnsi="Arial" w:cs="Arial" w:hint="default"/>
        <w:b w:val="0"/>
        <w:sz w:val="20"/>
        <w:szCs w:val="2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A16A9F"/>
    <w:multiLevelType w:val="hybridMultilevel"/>
    <w:tmpl w:val="5A749AD8"/>
    <w:lvl w:ilvl="0" w:tplc="FDF08634">
      <w:start w:val="1"/>
      <w:numFmt w:val="decimal"/>
      <w:lvlText w:val="%1."/>
      <w:lvlJc w:val="left"/>
      <w:pPr>
        <w:ind w:left="471" w:hanging="354"/>
        <w:jc w:val="left"/>
      </w:pPr>
      <w:rPr>
        <w:rFonts w:hint="default"/>
        <w:w w:val="105"/>
      </w:rPr>
    </w:lvl>
    <w:lvl w:ilvl="1" w:tplc="178A7902">
      <w:numFmt w:val="bullet"/>
      <w:lvlText w:val="•"/>
      <w:lvlJc w:val="left"/>
      <w:pPr>
        <w:ind w:left="1094" w:hanging="354"/>
      </w:pPr>
      <w:rPr>
        <w:rFonts w:hint="default"/>
      </w:rPr>
    </w:lvl>
    <w:lvl w:ilvl="2" w:tplc="A18CFF94">
      <w:numFmt w:val="bullet"/>
      <w:lvlText w:val="•"/>
      <w:lvlJc w:val="left"/>
      <w:pPr>
        <w:ind w:left="1708" w:hanging="354"/>
      </w:pPr>
      <w:rPr>
        <w:rFonts w:hint="default"/>
      </w:rPr>
    </w:lvl>
    <w:lvl w:ilvl="3" w:tplc="63D438F8">
      <w:numFmt w:val="bullet"/>
      <w:lvlText w:val="•"/>
      <w:lvlJc w:val="left"/>
      <w:pPr>
        <w:ind w:left="2322" w:hanging="354"/>
      </w:pPr>
      <w:rPr>
        <w:rFonts w:hint="default"/>
      </w:rPr>
    </w:lvl>
    <w:lvl w:ilvl="4" w:tplc="D6F4EDCA">
      <w:numFmt w:val="bullet"/>
      <w:lvlText w:val="•"/>
      <w:lvlJc w:val="left"/>
      <w:pPr>
        <w:ind w:left="2936" w:hanging="354"/>
      </w:pPr>
      <w:rPr>
        <w:rFonts w:hint="default"/>
      </w:rPr>
    </w:lvl>
    <w:lvl w:ilvl="5" w:tplc="EB42D372">
      <w:numFmt w:val="bullet"/>
      <w:lvlText w:val="•"/>
      <w:lvlJc w:val="left"/>
      <w:pPr>
        <w:ind w:left="3550" w:hanging="354"/>
      </w:pPr>
      <w:rPr>
        <w:rFonts w:hint="default"/>
      </w:rPr>
    </w:lvl>
    <w:lvl w:ilvl="6" w:tplc="74F204E8">
      <w:numFmt w:val="bullet"/>
      <w:lvlText w:val="•"/>
      <w:lvlJc w:val="left"/>
      <w:pPr>
        <w:ind w:left="4164" w:hanging="354"/>
      </w:pPr>
      <w:rPr>
        <w:rFonts w:hint="default"/>
      </w:rPr>
    </w:lvl>
    <w:lvl w:ilvl="7" w:tplc="9912B0FA">
      <w:numFmt w:val="bullet"/>
      <w:lvlText w:val="•"/>
      <w:lvlJc w:val="left"/>
      <w:pPr>
        <w:ind w:left="4778" w:hanging="354"/>
      </w:pPr>
      <w:rPr>
        <w:rFonts w:hint="default"/>
      </w:rPr>
    </w:lvl>
    <w:lvl w:ilvl="8" w:tplc="F2CE68D6">
      <w:numFmt w:val="bullet"/>
      <w:lvlText w:val="•"/>
      <w:lvlJc w:val="left"/>
      <w:pPr>
        <w:ind w:left="5392" w:hanging="354"/>
      </w:pPr>
      <w:rPr>
        <w:rFonts w:hint="default"/>
      </w:rPr>
    </w:lvl>
  </w:abstractNum>
  <w:abstractNum w:abstractNumId="38" w15:restartNumberingAfterBreak="0">
    <w:nsid w:val="70820C72"/>
    <w:multiLevelType w:val="hybridMultilevel"/>
    <w:tmpl w:val="19E0F376"/>
    <w:lvl w:ilvl="0" w:tplc="FFFFFFFF">
      <w:start w:val="1"/>
      <w:numFmt w:val="decimal"/>
      <w:lvlText w:val="%1."/>
      <w:lvlJc w:val="left"/>
      <w:pPr>
        <w:ind w:left="360" w:hanging="360"/>
      </w:pPr>
      <w:rPr>
        <w:rFonts w:ascii="Arial" w:hAnsi="Arial" w:cs="Arial" w:hint="default"/>
        <w:b w:val="0"/>
        <w:sz w:val="20"/>
        <w:szCs w:val="20"/>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76C0719F"/>
    <w:multiLevelType w:val="hybridMultilevel"/>
    <w:tmpl w:val="55AC1A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8687A9B"/>
    <w:multiLevelType w:val="hybridMultilevel"/>
    <w:tmpl w:val="6868D144"/>
    <w:lvl w:ilvl="0" w:tplc="0409001B">
      <w:start w:val="1"/>
      <w:numFmt w:val="lowerRoman"/>
      <w:lvlText w:val="%1."/>
      <w:lvlJc w:val="righ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BE85973"/>
    <w:multiLevelType w:val="hybridMultilevel"/>
    <w:tmpl w:val="C2AE01E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2" w15:restartNumberingAfterBreak="0">
    <w:nsid w:val="7D627A75"/>
    <w:multiLevelType w:val="hybridMultilevel"/>
    <w:tmpl w:val="79B2425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E000B03"/>
    <w:multiLevelType w:val="hybridMultilevel"/>
    <w:tmpl w:val="BFC4339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73423088">
    <w:abstractNumId w:val="27"/>
  </w:num>
  <w:num w:numId="2" w16cid:durableId="702638634">
    <w:abstractNumId w:val="5"/>
  </w:num>
  <w:num w:numId="3" w16cid:durableId="736897523">
    <w:abstractNumId w:val="10"/>
  </w:num>
  <w:num w:numId="4" w16cid:durableId="402988817">
    <w:abstractNumId w:val="12"/>
  </w:num>
  <w:num w:numId="5" w16cid:durableId="245918158">
    <w:abstractNumId w:val="11"/>
  </w:num>
  <w:num w:numId="6" w16cid:durableId="544219210">
    <w:abstractNumId w:val="19"/>
  </w:num>
  <w:num w:numId="7" w16cid:durableId="1152795331">
    <w:abstractNumId w:val="15"/>
  </w:num>
  <w:num w:numId="8" w16cid:durableId="806899958">
    <w:abstractNumId w:val="13"/>
  </w:num>
  <w:num w:numId="9" w16cid:durableId="887574638">
    <w:abstractNumId w:val="4"/>
  </w:num>
  <w:num w:numId="10" w16cid:durableId="1426074828">
    <w:abstractNumId w:val="34"/>
  </w:num>
  <w:num w:numId="11" w16cid:durableId="905266489">
    <w:abstractNumId w:val="7"/>
  </w:num>
  <w:num w:numId="12" w16cid:durableId="1354527162">
    <w:abstractNumId w:val="30"/>
  </w:num>
  <w:num w:numId="13" w16cid:durableId="1611087384">
    <w:abstractNumId w:val="26"/>
  </w:num>
  <w:num w:numId="14" w16cid:durableId="1939022135">
    <w:abstractNumId w:val="23"/>
  </w:num>
  <w:num w:numId="15" w16cid:durableId="710542900">
    <w:abstractNumId w:val="42"/>
  </w:num>
  <w:num w:numId="16" w16cid:durableId="234708627">
    <w:abstractNumId w:val="24"/>
  </w:num>
  <w:num w:numId="17" w16cid:durableId="1972010882">
    <w:abstractNumId w:val="22"/>
  </w:num>
  <w:num w:numId="18" w16cid:durableId="131139862">
    <w:abstractNumId w:val="18"/>
  </w:num>
  <w:num w:numId="19" w16cid:durableId="1087120609">
    <w:abstractNumId w:val="43"/>
  </w:num>
  <w:num w:numId="20" w16cid:durableId="954099187">
    <w:abstractNumId w:val="2"/>
  </w:num>
  <w:num w:numId="21" w16cid:durableId="1587419572">
    <w:abstractNumId w:val="20"/>
  </w:num>
  <w:num w:numId="22" w16cid:durableId="2043096008">
    <w:abstractNumId w:val="31"/>
  </w:num>
  <w:num w:numId="23" w16cid:durableId="1337926191">
    <w:abstractNumId w:val="0"/>
  </w:num>
  <w:num w:numId="24" w16cid:durableId="1924953238">
    <w:abstractNumId w:val="8"/>
  </w:num>
  <w:num w:numId="25" w16cid:durableId="919368945">
    <w:abstractNumId w:val="25"/>
  </w:num>
  <w:num w:numId="26" w16cid:durableId="631713183">
    <w:abstractNumId w:val="41"/>
  </w:num>
  <w:num w:numId="27" w16cid:durableId="60371489">
    <w:abstractNumId w:val="1"/>
  </w:num>
  <w:num w:numId="28" w16cid:durableId="1478762112">
    <w:abstractNumId w:val="28"/>
  </w:num>
  <w:num w:numId="29" w16cid:durableId="90712158">
    <w:abstractNumId w:val="32"/>
  </w:num>
  <w:num w:numId="30" w16cid:durableId="1389574133">
    <w:abstractNumId w:val="39"/>
  </w:num>
  <w:num w:numId="31" w16cid:durableId="1476608427">
    <w:abstractNumId w:val="29"/>
  </w:num>
  <w:num w:numId="32" w16cid:durableId="1742411722">
    <w:abstractNumId w:val="36"/>
  </w:num>
  <w:num w:numId="33" w16cid:durableId="2000385149">
    <w:abstractNumId w:val="17"/>
  </w:num>
  <w:num w:numId="34" w16cid:durableId="1655644391">
    <w:abstractNumId w:val="16"/>
  </w:num>
  <w:num w:numId="35" w16cid:durableId="631833856">
    <w:abstractNumId w:val="9"/>
  </w:num>
  <w:num w:numId="36" w16cid:durableId="1648051145">
    <w:abstractNumId w:val="33"/>
  </w:num>
  <w:num w:numId="37" w16cid:durableId="456922042">
    <w:abstractNumId w:val="40"/>
  </w:num>
  <w:num w:numId="38" w16cid:durableId="1503816357">
    <w:abstractNumId w:val="21"/>
  </w:num>
  <w:num w:numId="39" w16cid:durableId="1032196386">
    <w:abstractNumId w:val="6"/>
  </w:num>
  <w:num w:numId="40" w16cid:durableId="1833636433">
    <w:abstractNumId w:val="35"/>
  </w:num>
  <w:num w:numId="41" w16cid:durableId="2114593822">
    <w:abstractNumId w:val="37"/>
  </w:num>
  <w:num w:numId="42" w16cid:durableId="612859708">
    <w:abstractNumId w:val="3"/>
  </w:num>
  <w:num w:numId="43" w16cid:durableId="544752015">
    <w:abstractNumId w:val="38"/>
  </w:num>
  <w:num w:numId="44" w16cid:durableId="68467752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D66AC"/>
    <w:rsid w:val="00001662"/>
    <w:rsid w:val="00001F1F"/>
    <w:rsid w:val="00010D6E"/>
    <w:rsid w:val="000201E7"/>
    <w:rsid w:val="00025418"/>
    <w:rsid w:val="00025CEF"/>
    <w:rsid w:val="0003007B"/>
    <w:rsid w:val="0003252C"/>
    <w:rsid w:val="000328FC"/>
    <w:rsid w:val="00034740"/>
    <w:rsid w:val="00035150"/>
    <w:rsid w:val="00036D86"/>
    <w:rsid w:val="0003751C"/>
    <w:rsid w:val="00037580"/>
    <w:rsid w:val="000429BF"/>
    <w:rsid w:val="00046711"/>
    <w:rsid w:val="00047E5B"/>
    <w:rsid w:val="00050528"/>
    <w:rsid w:val="00051C59"/>
    <w:rsid w:val="00055329"/>
    <w:rsid w:val="000553CA"/>
    <w:rsid w:val="00056574"/>
    <w:rsid w:val="00057E89"/>
    <w:rsid w:val="000625C0"/>
    <w:rsid w:val="00063FBE"/>
    <w:rsid w:val="000653E2"/>
    <w:rsid w:val="00065A10"/>
    <w:rsid w:val="00067E3B"/>
    <w:rsid w:val="00067EB7"/>
    <w:rsid w:val="000703E9"/>
    <w:rsid w:val="00072FBA"/>
    <w:rsid w:val="00074B29"/>
    <w:rsid w:val="00082D3A"/>
    <w:rsid w:val="00085CE0"/>
    <w:rsid w:val="0009015B"/>
    <w:rsid w:val="00090753"/>
    <w:rsid w:val="00092884"/>
    <w:rsid w:val="00093596"/>
    <w:rsid w:val="00095355"/>
    <w:rsid w:val="000963AF"/>
    <w:rsid w:val="00096A14"/>
    <w:rsid w:val="000A1781"/>
    <w:rsid w:val="000A2140"/>
    <w:rsid w:val="000A3B64"/>
    <w:rsid w:val="000A4746"/>
    <w:rsid w:val="000A743F"/>
    <w:rsid w:val="000A780D"/>
    <w:rsid w:val="000A7AA3"/>
    <w:rsid w:val="000B02BC"/>
    <w:rsid w:val="000B05F4"/>
    <w:rsid w:val="000C1E41"/>
    <w:rsid w:val="000C532C"/>
    <w:rsid w:val="000D13E5"/>
    <w:rsid w:val="000D1561"/>
    <w:rsid w:val="000E0DD3"/>
    <w:rsid w:val="000E1DD5"/>
    <w:rsid w:val="000E2F77"/>
    <w:rsid w:val="000E5FA5"/>
    <w:rsid w:val="000F13DA"/>
    <w:rsid w:val="000F23B7"/>
    <w:rsid w:val="000F502B"/>
    <w:rsid w:val="000F5E18"/>
    <w:rsid w:val="000F6B08"/>
    <w:rsid w:val="000F7E3D"/>
    <w:rsid w:val="00101804"/>
    <w:rsid w:val="001032AA"/>
    <w:rsid w:val="0010695B"/>
    <w:rsid w:val="0011146D"/>
    <w:rsid w:val="00113977"/>
    <w:rsid w:val="00113D66"/>
    <w:rsid w:val="00117A74"/>
    <w:rsid w:val="00124AD5"/>
    <w:rsid w:val="00124E8B"/>
    <w:rsid w:val="00125FEA"/>
    <w:rsid w:val="00131E5C"/>
    <w:rsid w:val="00132B3E"/>
    <w:rsid w:val="00140E5D"/>
    <w:rsid w:val="00145095"/>
    <w:rsid w:val="00150855"/>
    <w:rsid w:val="00151CC9"/>
    <w:rsid w:val="001537F0"/>
    <w:rsid w:val="0015797B"/>
    <w:rsid w:val="001630A8"/>
    <w:rsid w:val="001646F3"/>
    <w:rsid w:val="001711B7"/>
    <w:rsid w:val="0017128F"/>
    <w:rsid w:val="00171BA0"/>
    <w:rsid w:val="00175B3D"/>
    <w:rsid w:val="001763E5"/>
    <w:rsid w:val="00183605"/>
    <w:rsid w:val="00186B02"/>
    <w:rsid w:val="00187A2A"/>
    <w:rsid w:val="00187E2D"/>
    <w:rsid w:val="001913A0"/>
    <w:rsid w:val="0019314E"/>
    <w:rsid w:val="001968CC"/>
    <w:rsid w:val="001A3D74"/>
    <w:rsid w:val="001A4321"/>
    <w:rsid w:val="001A55E6"/>
    <w:rsid w:val="001B00B5"/>
    <w:rsid w:val="001B0843"/>
    <w:rsid w:val="001B0AED"/>
    <w:rsid w:val="001B20BC"/>
    <w:rsid w:val="001B6920"/>
    <w:rsid w:val="001B7E89"/>
    <w:rsid w:val="001C0472"/>
    <w:rsid w:val="001C086C"/>
    <w:rsid w:val="001C3C5D"/>
    <w:rsid w:val="001C4FC6"/>
    <w:rsid w:val="001C62AA"/>
    <w:rsid w:val="001C771E"/>
    <w:rsid w:val="001C794E"/>
    <w:rsid w:val="001C7E98"/>
    <w:rsid w:val="001D34F7"/>
    <w:rsid w:val="001D4043"/>
    <w:rsid w:val="001D66AC"/>
    <w:rsid w:val="001D76D9"/>
    <w:rsid w:val="001D7746"/>
    <w:rsid w:val="001D79F4"/>
    <w:rsid w:val="001E1558"/>
    <w:rsid w:val="001E20FF"/>
    <w:rsid w:val="001F6D0B"/>
    <w:rsid w:val="00203223"/>
    <w:rsid w:val="002077CE"/>
    <w:rsid w:val="00210C5A"/>
    <w:rsid w:val="00211BB9"/>
    <w:rsid w:val="00211FAB"/>
    <w:rsid w:val="00212D70"/>
    <w:rsid w:val="002133D8"/>
    <w:rsid w:val="00214002"/>
    <w:rsid w:val="00217CE9"/>
    <w:rsid w:val="00220053"/>
    <w:rsid w:val="00222240"/>
    <w:rsid w:val="00224AA0"/>
    <w:rsid w:val="00226148"/>
    <w:rsid w:val="00226510"/>
    <w:rsid w:val="00227694"/>
    <w:rsid w:val="002306E7"/>
    <w:rsid w:val="002308BC"/>
    <w:rsid w:val="00231732"/>
    <w:rsid w:val="0023314F"/>
    <w:rsid w:val="00235745"/>
    <w:rsid w:val="002376DE"/>
    <w:rsid w:val="00241245"/>
    <w:rsid w:val="002413AA"/>
    <w:rsid w:val="002451D2"/>
    <w:rsid w:val="002476F0"/>
    <w:rsid w:val="00247783"/>
    <w:rsid w:val="002515AB"/>
    <w:rsid w:val="00256E27"/>
    <w:rsid w:val="00257D3F"/>
    <w:rsid w:val="00265670"/>
    <w:rsid w:val="00265943"/>
    <w:rsid w:val="0027553F"/>
    <w:rsid w:val="00275E3F"/>
    <w:rsid w:val="00276104"/>
    <w:rsid w:val="0028045F"/>
    <w:rsid w:val="002816E6"/>
    <w:rsid w:val="002817E6"/>
    <w:rsid w:val="00284F31"/>
    <w:rsid w:val="00286EF9"/>
    <w:rsid w:val="00290228"/>
    <w:rsid w:val="00291640"/>
    <w:rsid w:val="00295A50"/>
    <w:rsid w:val="00295E7B"/>
    <w:rsid w:val="00296ED1"/>
    <w:rsid w:val="002A3275"/>
    <w:rsid w:val="002A4044"/>
    <w:rsid w:val="002C1A3D"/>
    <w:rsid w:val="002C7BD4"/>
    <w:rsid w:val="002D10C1"/>
    <w:rsid w:val="002D32F5"/>
    <w:rsid w:val="002D46F4"/>
    <w:rsid w:val="002D49E2"/>
    <w:rsid w:val="002D7078"/>
    <w:rsid w:val="002E2D0E"/>
    <w:rsid w:val="002E341D"/>
    <w:rsid w:val="002E4F8C"/>
    <w:rsid w:val="002E56D2"/>
    <w:rsid w:val="002F02EF"/>
    <w:rsid w:val="002F3404"/>
    <w:rsid w:val="002F71F9"/>
    <w:rsid w:val="00300D98"/>
    <w:rsid w:val="00301301"/>
    <w:rsid w:val="00303D92"/>
    <w:rsid w:val="003066F2"/>
    <w:rsid w:val="00307C41"/>
    <w:rsid w:val="00310105"/>
    <w:rsid w:val="00310E3E"/>
    <w:rsid w:val="00310F10"/>
    <w:rsid w:val="00311DB2"/>
    <w:rsid w:val="003123DF"/>
    <w:rsid w:val="00312E16"/>
    <w:rsid w:val="00314615"/>
    <w:rsid w:val="00314B89"/>
    <w:rsid w:val="003159B7"/>
    <w:rsid w:val="003218EA"/>
    <w:rsid w:val="00323A4F"/>
    <w:rsid w:val="0032461E"/>
    <w:rsid w:val="00325A16"/>
    <w:rsid w:val="00340EE7"/>
    <w:rsid w:val="0035342C"/>
    <w:rsid w:val="003557C5"/>
    <w:rsid w:val="00357FBB"/>
    <w:rsid w:val="003714CE"/>
    <w:rsid w:val="00384CCA"/>
    <w:rsid w:val="0038534C"/>
    <w:rsid w:val="0038705B"/>
    <w:rsid w:val="00394695"/>
    <w:rsid w:val="003948D2"/>
    <w:rsid w:val="00396364"/>
    <w:rsid w:val="003963E7"/>
    <w:rsid w:val="003972EE"/>
    <w:rsid w:val="00397A54"/>
    <w:rsid w:val="003A0FCA"/>
    <w:rsid w:val="003A1057"/>
    <w:rsid w:val="003A353F"/>
    <w:rsid w:val="003A3E8A"/>
    <w:rsid w:val="003A416B"/>
    <w:rsid w:val="003A6521"/>
    <w:rsid w:val="003A66E9"/>
    <w:rsid w:val="003B0F0D"/>
    <w:rsid w:val="003B2569"/>
    <w:rsid w:val="003B588F"/>
    <w:rsid w:val="003C1FF3"/>
    <w:rsid w:val="003C26F9"/>
    <w:rsid w:val="003C3E3C"/>
    <w:rsid w:val="003D738F"/>
    <w:rsid w:val="003E5387"/>
    <w:rsid w:val="003F041A"/>
    <w:rsid w:val="003F1CA1"/>
    <w:rsid w:val="003F3EE5"/>
    <w:rsid w:val="003F7BC5"/>
    <w:rsid w:val="0040168F"/>
    <w:rsid w:val="00403EB1"/>
    <w:rsid w:val="00404012"/>
    <w:rsid w:val="004048E6"/>
    <w:rsid w:val="00404D55"/>
    <w:rsid w:val="00406CBD"/>
    <w:rsid w:val="004070AA"/>
    <w:rsid w:val="004073DD"/>
    <w:rsid w:val="004076D1"/>
    <w:rsid w:val="00407A75"/>
    <w:rsid w:val="0041514A"/>
    <w:rsid w:val="00415BF7"/>
    <w:rsid w:val="00416BA3"/>
    <w:rsid w:val="00420ECF"/>
    <w:rsid w:val="004216F3"/>
    <w:rsid w:val="00421C5C"/>
    <w:rsid w:val="004339DF"/>
    <w:rsid w:val="004350F0"/>
    <w:rsid w:val="004358AB"/>
    <w:rsid w:val="0043641D"/>
    <w:rsid w:val="00436497"/>
    <w:rsid w:val="00443ACA"/>
    <w:rsid w:val="0044605C"/>
    <w:rsid w:val="004465BE"/>
    <w:rsid w:val="00446C3F"/>
    <w:rsid w:val="00446E11"/>
    <w:rsid w:val="00451B20"/>
    <w:rsid w:val="00451F16"/>
    <w:rsid w:val="00455FF4"/>
    <w:rsid w:val="00456AAE"/>
    <w:rsid w:val="00461AB2"/>
    <w:rsid w:val="00462E2E"/>
    <w:rsid w:val="00470266"/>
    <w:rsid w:val="00475C7A"/>
    <w:rsid w:val="0047689B"/>
    <w:rsid w:val="0047750B"/>
    <w:rsid w:val="00480A30"/>
    <w:rsid w:val="004900B7"/>
    <w:rsid w:val="00490BCC"/>
    <w:rsid w:val="00492367"/>
    <w:rsid w:val="0049431F"/>
    <w:rsid w:val="00497E88"/>
    <w:rsid w:val="004A256C"/>
    <w:rsid w:val="004A5483"/>
    <w:rsid w:val="004A6121"/>
    <w:rsid w:val="004B4995"/>
    <w:rsid w:val="004B56E3"/>
    <w:rsid w:val="004B5C8F"/>
    <w:rsid w:val="004B5ED9"/>
    <w:rsid w:val="004B66F2"/>
    <w:rsid w:val="004C05D8"/>
    <w:rsid w:val="004C0B93"/>
    <w:rsid w:val="004C1816"/>
    <w:rsid w:val="004C28CF"/>
    <w:rsid w:val="004C30DB"/>
    <w:rsid w:val="004C33E1"/>
    <w:rsid w:val="004C4013"/>
    <w:rsid w:val="004C4EE5"/>
    <w:rsid w:val="004C574A"/>
    <w:rsid w:val="004C5E2E"/>
    <w:rsid w:val="004C762C"/>
    <w:rsid w:val="004D3AD3"/>
    <w:rsid w:val="004D4AFB"/>
    <w:rsid w:val="004D5060"/>
    <w:rsid w:val="004D6D7B"/>
    <w:rsid w:val="004D71CB"/>
    <w:rsid w:val="004D7FB1"/>
    <w:rsid w:val="004E05C9"/>
    <w:rsid w:val="004E2DC6"/>
    <w:rsid w:val="004E6D1D"/>
    <w:rsid w:val="004E6FB7"/>
    <w:rsid w:val="004E7957"/>
    <w:rsid w:val="004F0404"/>
    <w:rsid w:val="004F1F50"/>
    <w:rsid w:val="004F32C2"/>
    <w:rsid w:val="004F5056"/>
    <w:rsid w:val="004F5AD1"/>
    <w:rsid w:val="004F768E"/>
    <w:rsid w:val="00513BB4"/>
    <w:rsid w:val="00521DC3"/>
    <w:rsid w:val="00524ADF"/>
    <w:rsid w:val="00524FD0"/>
    <w:rsid w:val="00532D69"/>
    <w:rsid w:val="005334B9"/>
    <w:rsid w:val="00540453"/>
    <w:rsid w:val="00540A0D"/>
    <w:rsid w:val="005437F1"/>
    <w:rsid w:val="005437F8"/>
    <w:rsid w:val="00544817"/>
    <w:rsid w:val="00546201"/>
    <w:rsid w:val="00550103"/>
    <w:rsid w:val="005516AC"/>
    <w:rsid w:val="0055463E"/>
    <w:rsid w:val="005558E2"/>
    <w:rsid w:val="0055633B"/>
    <w:rsid w:val="00565096"/>
    <w:rsid w:val="00567184"/>
    <w:rsid w:val="00567FD9"/>
    <w:rsid w:val="005740F5"/>
    <w:rsid w:val="00577305"/>
    <w:rsid w:val="00577C0C"/>
    <w:rsid w:val="00583C0C"/>
    <w:rsid w:val="00593C26"/>
    <w:rsid w:val="00595AB1"/>
    <w:rsid w:val="00596689"/>
    <w:rsid w:val="005A284B"/>
    <w:rsid w:val="005A37A0"/>
    <w:rsid w:val="005A5BF4"/>
    <w:rsid w:val="005A5F4D"/>
    <w:rsid w:val="005A7861"/>
    <w:rsid w:val="005B0D3B"/>
    <w:rsid w:val="005B116A"/>
    <w:rsid w:val="005B23D4"/>
    <w:rsid w:val="005B75AD"/>
    <w:rsid w:val="005B79C8"/>
    <w:rsid w:val="005C4C4C"/>
    <w:rsid w:val="005C4E76"/>
    <w:rsid w:val="005C7D32"/>
    <w:rsid w:val="005D4412"/>
    <w:rsid w:val="005D6CA0"/>
    <w:rsid w:val="005E2A9E"/>
    <w:rsid w:val="005F214E"/>
    <w:rsid w:val="005F6BBB"/>
    <w:rsid w:val="006040E3"/>
    <w:rsid w:val="00606C01"/>
    <w:rsid w:val="00611A18"/>
    <w:rsid w:val="0061474F"/>
    <w:rsid w:val="0061541E"/>
    <w:rsid w:val="00621FE1"/>
    <w:rsid w:val="00623BE2"/>
    <w:rsid w:val="00626CB0"/>
    <w:rsid w:val="006356F7"/>
    <w:rsid w:val="006359D0"/>
    <w:rsid w:val="00635D79"/>
    <w:rsid w:val="006371A4"/>
    <w:rsid w:val="00637344"/>
    <w:rsid w:val="00646146"/>
    <w:rsid w:val="00650E7F"/>
    <w:rsid w:val="00651681"/>
    <w:rsid w:val="006530D5"/>
    <w:rsid w:val="0065422F"/>
    <w:rsid w:val="0065516E"/>
    <w:rsid w:val="0065528B"/>
    <w:rsid w:val="00656442"/>
    <w:rsid w:val="006601E1"/>
    <w:rsid w:val="006603B0"/>
    <w:rsid w:val="00661FC4"/>
    <w:rsid w:val="006648A6"/>
    <w:rsid w:val="00665B90"/>
    <w:rsid w:val="006725AC"/>
    <w:rsid w:val="00676731"/>
    <w:rsid w:val="006802C9"/>
    <w:rsid w:val="006806E3"/>
    <w:rsid w:val="006826FF"/>
    <w:rsid w:val="006837BB"/>
    <w:rsid w:val="00687ED9"/>
    <w:rsid w:val="006921CC"/>
    <w:rsid w:val="006950F9"/>
    <w:rsid w:val="00697AF9"/>
    <w:rsid w:val="00697D18"/>
    <w:rsid w:val="006A2B5F"/>
    <w:rsid w:val="006A7460"/>
    <w:rsid w:val="006B4A1F"/>
    <w:rsid w:val="006B60A5"/>
    <w:rsid w:val="006C0855"/>
    <w:rsid w:val="006C673F"/>
    <w:rsid w:val="006C7659"/>
    <w:rsid w:val="006D0756"/>
    <w:rsid w:val="006D1A76"/>
    <w:rsid w:val="006D340F"/>
    <w:rsid w:val="006D5D41"/>
    <w:rsid w:val="006D777A"/>
    <w:rsid w:val="006E0557"/>
    <w:rsid w:val="006E34BE"/>
    <w:rsid w:val="006E565A"/>
    <w:rsid w:val="006E63A2"/>
    <w:rsid w:val="006E6623"/>
    <w:rsid w:val="006F5E11"/>
    <w:rsid w:val="007130BC"/>
    <w:rsid w:val="00713C93"/>
    <w:rsid w:val="00715544"/>
    <w:rsid w:val="00721351"/>
    <w:rsid w:val="00722142"/>
    <w:rsid w:val="00727A8E"/>
    <w:rsid w:val="0073277E"/>
    <w:rsid w:val="0073372B"/>
    <w:rsid w:val="00735FC8"/>
    <w:rsid w:val="007422F6"/>
    <w:rsid w:val="0074727C"/>
    <w:rsid w:val="007523FC"/>
    <w:rsid w:val="0075265D"/>
    <w:rsid w:val="007530B9"/>
    <w:rsid w:val="0075408A"/>
    <w:rsid w:val="0075414C"/>
    <w:rsid w:val="00754998"/>
    <w:rsid w:val="00754D0D"/>
    <w:rsid w:val="00756433"/>
    <w:rsid w:val="00762394"/>
    <w:rsid w:val="00767203"/>
    <w:rsid w:val="007729A6"/>
    <w:rsid w:val="00784E31"/>
    <w:rsid w:val="00785775"/>
    <w:rsid w:val="00792A87"/>
    <w:rsid w:val="007939E5"/>
    <w:rsid w:val="00793C20"/>
    <w:rsid w:val="00795330"/>
    <w:rsid w:val="007A3632"/>
    <w:rsid w:val="007A3A1F"/>
    <w:rsid w:val="007A5A99"/>
    <w:rsid w:val="007B4588"/>
    <w:rsid w:val="007B4B5B"/>
    <w:rsid w:val="007B5518"/>
    <w:rsid w:val="007C1180"/>
    <w:rsid w:val="007C1517"/>
    <w:rsid w:val="007C16F5"/>
    <w:rsid w:val="007C19CB"/>
    <w:rsid w:val="007C2F63"/>
    <w:rsid w:val="007C7C7D"/>
    <w:rsid w:val="007D23A6"/>
    <w:rsid w:val="007D7E9A"/>
    <w:rsid w:val="007E2B32"/>
    <w:rsid w:val="007E4F7A"/>
    <w:rsid w:val="007E77B6"/>
    <w:rsid w:val="007E7811"/>
    <w:rsid w:val="007F47AA"/>
    <w:rsid w:val="007F5B16"/>
    <w:rsid w:val="00805790"/>
    <w:rsid w:val="00806C46"/>
    <w:rsid w:val="0080704E"/>
    <w:rsid w:val="00807A56"/>
    <w:rsid w:val="00820718"/>
    <w:rsid w:val="008217E6"/>
    <w:rsid w:val="0082359E"/>
    <w:rsid w:val="00826EAD"/>
    <w:rsid w:val="0082716C"/>
    <w:rsid w:val="00832934"/>
    <w:rsid w:val="00834A90"/>
    <w:rsid w:val="0083623C"/>
    <w:rsid w:val="00836ACB"/>
    <w:rsid w:val="00836B46"/>
    <w:rsid w:val="0083702E"/>
    <w:rsid w:val="00837FB1"/>
    <w:rsid w:val="00842504"/>
    <w:rsid w:val="008479F4"/>
    <w:rsid w:val="008509AB"/>
    <w:rsid w:val="0085373E"/>
    <w:rsid w:val="0085425B"/>
    <w:rsid w:val="008564E0"/>
    <w:rsid w:val="00856775"/>
    <w:rsid w:val="00857541"/>
    <w:rsid w:val="00857FB1"/>
    <w:rsid w:val="008614E4"/>
    <w:rsid w:val="00861AB2"/>
    <w:rsid w:val="008620CD"/>
    <w:rsid w:val="008648C5"/>
    <w:rsid w:val="00871078"/>
    <w:rsid w:val="0088274E"/>
    <w:rsid w:val="008870AA"/>
    <w:rsid w:val="0089135F"/>
    <w:rsid w:val="008A068E"/>
    <w:rsid w:val="008A1401"/>
    <w:rsid w:val="008A5516"/>
    <w:rsid w:val="008A67C4"/>
    <w:rsid w:val="008A69D1"/>
    <w:rsid w:val="008B077D"/>
    <w:rsid w:val="008B4AF7"/>
    <w:rsid w:val="008B6E3D"/>
    <w:rsid w:val="008B7A56"/>
    <w:rsid w:val="008C38B5"/>
    <w:rsid w:val="008C38BC"/>
    <w:rsid w:val="008D1A35"/>
    <w:rsid w:val="008D2937"/>
    <w:rsid w:val="008D5286"/>
    <w:rsid w:val="008E356E"/>
    <w:rsid w:val="008E6881"/>
    <w:rsid w:val="008F2ABF"/>
    <w:rsid w:val="008F38A3"/>
    <w:rsid w:val="009033B6"/>
    <w:rsid w:val="00903791"/>
    <w:rsid w:val="0090601D"/>
    <w:rsid w:val="00906456"/>
    <w:rsid w:val="00915E38"/>
    <w:rsid w:val="0092035E"/>
    <w:rsid w:val="0092157B"/>
    <w:rsid w:val="00922A99"/>
    <w:rsid w:val="00926CC9"/>
    <w:rsid w:val="00931503"/>
    <w:rsid w:val="0093247A"/>
    <w:rsid w:val="00932EAC"/>
    <w:rsid w:val="00933EE3"/>
    <w:rsid w:val="00933F6D"/>
    <w:rsid w:val="00934232"/>
    <w:rsid w:val="00934C34"/>
    <w:rsid w:val="00941570"/>
    <w:rsid w:val="00946465"/>
    <w:rsid w:val="0095270A"/>
    <w:rsid w:val="009532D4"/>
    <w:rsid w:val="0095701D"/>
    <w:rsid w:val="009570B9"/>
    <w:rsid w:val="00960062"/>
    <w:rsid w:val="009619DA"/>
    <w:rsid w:val="00962CCB"/>
    <w:rsid w:val="00970100"/>
    <w:rsid w:val="009733CF"/>
    <w:rsid w:val="00981500"/>
    <w:rsid w:val="009852DD"/>
    <w:rsid w:val="00991572"/>
    <w:rsid w:val="00996332"/>
    <w:rsid w:val="009A05C0"/>
    <w:rsid w:val="009A0A39"/>
    <w:rsid w:val="009A0F49"/>
    <w:rsid w:val="009A14E9"/>
    <w:rsid w:val="009A78DD"/>
    <w:rsid w:val="009B0264"/>
    <w:rsid w:val="009B493A"/>
    <w:rsid w:val="009B6FBC"/>
    <w:rsid w:val="009C037F"/>
    <w:rsid w:val="009C136D"/>
    <w:rsid w:val="009C1F82"/>
    <w:rsid w:val="009C49D9"/>
    <w:rsid w:val="009C5163"/>
    <w:rsid w:val="009D19FE"/>
    <w:rsid w:val="009D264D"/>
    <w:rsid w:val="009D76D9"/>
    <w:rsid w:val="009E2A69"/>
    <w:rsid w:val="009E3264"/>
    <w:rsid w:val="009E4497"/>
    <w:rsid w:val="009E639A"/>
    <w:rsid w:val="009F501F"/>
    <w:rsid w:val="009F560C"/>
    <w:rsid w:val="009F5731"/>
    <w:rsid w:val="00A04C18"/>
    <w:rsid w:val="00A05057"/>
    <w:rsid w:val="00A05C49"/>
    <w:rsid w:val="00A11D4A"/>
    <w:rsid w:val="00A140BE"/>
    <w:rsid w:val="00A242CD"/>
    <w:rsid w:val="00A255E1"/>
    <w:rsid w:val="00A2602E"/>
    <w:rsid w:val="00A31821"/>
    <w:rsid w:val="00A33795"/>
    <w:rsid w:val="00A37FC0"/>
    <w:rsid w:val="00A40E3F"/>
    <w:rsid w:val="00A41302"/>
    <w:rsid w:val="00A42288"/>
    <w:rsid w:val="00A423C4"/>
    <w:rsid w:val="00A4348D"/>
    <w:rsid w:val="00A448E6"/>
    <w:rsid w:val="00A509E8"/>
    <w:rsid w:val="00A51DE6"/>
    <w:rsid w:val="00A526DF"/>
    <w:rsid w:val="00A5339A"/>
    <w:rsid w:val="00A54AE0"/>
    <w:rsid w:val="00A5572F"/>
    <w:rsid w:val="00A563D3"/>
    <w:rsid w:val="00A61947"/>
    <w:rsid w:val="00A62045"/>
    <w:rsid w:val="00A636A5"/>
    <w:rsid w:val="00A702AF"/>
    <w:rsid w:val="00A7133D"/>
    <w:rsid w:val="00A718A1"/>
    <w:rsid w:val="00A73513"/>
    <w:rsid w:val="00A73E1D"/>
    <w:rsid w:val="00A7595E"/>
    <w:rsid w:val="00A7740E"/>
    <w:rsid w:val="00A80725"/>
    <w:rsid w:val="00A835A9"/>
    <w:rsid w:val="00A84AC7"/>
    <w:rsid w:val="00A927DA"/>
    <w:rsid w:val="00A97977"/>
    <w:rsid w:val="00A97EA7"/>
    <w:rsid w:val="00AA1E5B"/>
    <w:rsid w:val="00AA1FF5"/>
    <w:rsid w:val="00AA6073"/>
    <w:rsid w:val="00AB09E1"/>
    <w:rsid w:val="00AB316C"/>
    <w:rsid w:val="00AB3EFC"/>
    <w:rsid w:val="00AB43B8"/>
    <w:rsid w:val="00AB4ECF"/>
    <w:rsid w:val="00AB683E"/>
    <w:rsid w:val="00AB6D78"/>
    <w:rsid w:val="00AB774B"/>
    <w:rsid w:val="00AC14EC"/>
    <w:rsid w:val="00AC30FF"/>
    <w:rsid w:val="00AC40F6"/>
    <w:rsid w:val="00AC7201"/>
    <w:rsid w:val="00AD0911"/>
    <w:rsid w:val="00AD4D8F"/>
    <w:rsid w:val="00AE021D"/>
    <w:rsid w:val="00AE1036"/>
    <w:rsid w:val="00AE3C2A"/>
    <w:rsid w:val="00AE46D9"/>
    <w:rsid w:val="00AE5C3D"/>
    <w:rsid w:val="00AE7137"/>
    <w:rsid w:val="00AE7551"/>
    <w:rsid w:val="00AE7B75"/>
    <w:rsid w:val="00AF0B19"/>
    <w:rsid w:val="00AF12D9"/>
    <w:rsid w:val="00AF328A"/>
    <w:rsid w:val="00AF4814"/>
    <w:rsid w:val="00AF5DC7"/>
    <w:rsid w:val="00AF756E"/>
    <w:rsid w:val="00B10C8C"/>
    <w:rsid w:val="00B12FC7"/>
    <w:rsid w:val="00B2431C"/>
    <w:rsid w:val="00B24C33"/>
    <w:rsid w:val="00B2529F"/>
    <w:rsid w:val="00B26409"/>
    <w:rsid w:val="00B275C5"/>
    <w:rsid w:val="00B31A92"/>
    <w:rsid w:val="00B32B55"/>
    <w:rsid w:val="00B33E9C"/>
    <w:rsid w:val="00B34E9A"/>
    <w:rsid w:val="00B375B6"/>
    <w:rsid w:val="00B404F1"/>
    <w:rsid w:val="00B40C1B"/>
    <w:rsid w:val="00B51AE0"/>
    <w:rsid w:val="00B51B89"/>
    <w:rsid w:val="00B52163"/>
    <w:rsid w:val="00B5419B"/>
    <w:rsid w:val="00B5605F"/>
    <w:rsid w:val="00B562B0"/>
    <w:rsid w:val="00B568F3"/>
    <w:rsid w:val="00B60FDA"/>
    <w:rsid w:val="00B6184D"/>
    <w:rsid w:val="00B61C28"/>
    <w:rsid w:val="00B61EF8"/>
    <w:rsid w:val="00B6290C"/>
    <w:rsid w:val="00B63B37"/>
    <w:rsid w:val="00B64A67"/>
    <w:rsid w:val="00B67553"/>
    <w:rsid w:val="00B703A4"/>
    <w:rsid w:val="00B75F89"/>
    <w:rsid w:val="00B7652D"/>
    <w:rsid w:val="00B8166B"/>
    <w:rsid w:val="00B816EF"/>
    <w:rsid w:val="00B827AA"/>
    <w:rsid w:val="00B82E87"/>
    <w:rsid w:val="00B859DE"/>
    <w:rsid w:val="00B90957"/>
    <w:rsid w:val="00B935C9"/>
    <w:rsid w:val="00BA0F00"/>
    <w:rsid w:val="00BA5DEC"/>
    <w:rsid w:val="00BA7EE4"/>
    <w:rsid w:val="00BB14C6"/>
    <w:rsid w:val="00BB3BF3"/>
    <w:rsid w:val="00BC539F"/>
    <w:rsid w:val="00BC6ACB"/>
    <w:rsid w:val="00BD1BB3"/>
    <w:rsid w:val="00BD66D0"/>
    <w:rsid w:val="00BE0813"/>
    <w:rsid w:val="00BE0987"/>
    <w:rsid w:val="00BE3222"/>
    <w:rsid w:val="00BE4604"/>
    <w:rsid w:val="00BE507D"/>
    <w:rsid w:val="00BE50F1"/>
    <w:rsid w:val="00BF3B7A"/>
    <w:rsid w:val="00BF509A"/>
    <w:rsid w:val="00BF79F3"/>
    <w:rsid w:val="00C01737"/>
    <w:rsid w:val="00C0191B"/>
    <w:rsid w:val="00C0197A"/>
    <w:rsid w:val="00C03236"/>
    <w:rsid w:val="00C03EB8"/>
    <w:rsid w:val="00C0470C"/>
    <w:rsid w:val="00C04F83"/>
    <w:rsid w:val="00C11A58"/>
    <w:rsid w:val="00C11D25"/>
    <w:rsid w:val="00C1281E"/>
    <w:rsid w:val="00C14055"/>
    <w:rsid w:val="00C16504"/>
    <w:rsid w:val="00C176DE"/>
    <w:rsid w:val="00C2293A"/>
    <w:rsid w:val="00C2378C"/>
    <w:rsid w:val="00C31025"/>
    <w:rsid w:val="00C3656F"/>
    <w:rsid w:val="00C37D10"/>
    <w:rsid w:val="00C41A9A"/>
    <w:rsid w:val="00C44B7A"/>
    <w:rsid w:val="00C46A1C"/>
    <w:rsid w:val="00C471AC"/>
    <w:rsid w:val="00C473C7"/>
    <w:rsid w:val="00C474E2"/>
    <w:rsid w:val="00C47938"/>
    <w:rsid w:val="00C512D0"/>
    <w:rsid w:val="00C52D0A"/>
    <w:rsid w:val="00C52EA9"/>
    <w:rsid w:val="00C53045"/>
    <w:rsid w:val="00C532F1"/>
    <w:rsid w:val="00C5446E"/>
    <w:rsid w:val="00C5468A"/>
    <w:rsid w:val="00C54C85"/>
    <w:rsid w:val="00C641F9"/>
    <w:rsid w:val="00C66D8D"/>
    <w:rsid w:val="00C727D3"/>
    <w:rsid w:val="00C73F46"/>
    <w:rsid w:val="00C82528"/>
    <w:rsid w:val="00C82AD5"/>
    <w:rsid w:val="00C8383B"/>
    <w:rsid w:val="00C83B39"/>
    <w:rsid w:val="00C841DB"/>
    <w:rsid w:val="00C85D0B"/>
    <w:rsid w:val="00C87476"/>
    <w:rsid w:val="00C90659"/>
    <w:rsid w:val="00C93BE2"/>
    <w:rsid w:val="00C93CCD"/>
    <w:rsid w:val="00C95848"/>
    <w:rsid w:val="00C95B93"/>
    <w:rsid w:val="00C97AA0"/>
    <w:rsid w:val="00CA16BA"/>
    <w:rsid w:val="00CA3BF5"/>
    <w:rsid w:val="00CA4CC4"/>
    <w:rsid w:val="00CA54E9"/>
    <w:rsid w:val="00CA5B9F"/>
    <w:rsid w:val="00CA6CB9"/>
    <w:rsid w:val="00CA6EA4"/>
    <w:rsid w:val="00CA700D"/>
    <w:rsid w:val="00CB0ED4"/>
    <w:rsid w:val="00CB2683"/>
    <w:rsid w:val="00CB4B09"/>
    <w:rsid w:val="00CB6568"/>
    <w:rsid w:val="00CB683F"/>
    <w:rsid w:val="00CC0C74"/>
    <w:rsid w:val="00CC7E56"/>
    <w:rsid w:val="00CD29A7"/>
    <w:rsid w:val="00CD43C2"/>
    <w:rsid w:val="00CD556E"/>
    <w:rsid w:val="00CD69CD"/>
    <w:rsid w:val="00CD70B5"/>
    <w:rsid w:val="00CE0C4F"/>
    <w:rsid w:val="00CE12B6"/>
    <w:rsid w:val="00CE49E3"/>
    <w:rsid w:val="00CE54D3"/>
    <w:rsid w:val="00D038B5"/>
    <w:rsid w:val="00D05347"/>
    <w:rsid w:val="00D1288D"/>
    <w:rsid w:val="00D14250"/>
    <w:rsid w:val="00D25CFD"/>
    <w:rsid w:val="00D265B3"/>
    <w:rsid w:val="00D304D9"/>
    <w:rsid w:val="00D30C97"/>
    <w:rsid w:val="00D30CD6"/>
    <w:rsid w:val="00D323DB"/>
    <w:rsid w:val="00D37182"/>
    <w:rsid w:val="00D41BB2"/>
    <w:rsid w:val="00D45156"/>
    <w:rsid w:val="00D46967"/>
    <w:rsid w:val="00D508E3"/>
    <w:rsid w:val="00D51173"/>
    <w:rsid w:val="00D519CA"/>
    <w:rsid w:val="00D55AC1"/>
    <w:rsid w:val="00D60609"/>
    <w:rsid w:val="00D639C0"/>
    <w:rsid w:val="00D70C50"/>
    <w:rsid w:val="00D74559"/>
    <w:rsid w:val="00D76168"/>
    <w:rsid w:val="00D7693F"/>
    <w:rsid w:val="00D825E7"/>
    <w:rsid w:val="00D83472"/>
    <w:rsid w:val="00D85EBD"/>
    <w:rsid w:val="00D87078"/>
    <w:rsid w:val="00D901AA"/>
    <w:rsid w:val="00D93207"/>
    <w:rsid w:val="00D9338C"/>
    <w:rsid w:val="00D94B6C"/>
    <w:rsid w:val="00D9552B"/>
    <w:rsid w:val="00DA3E84"/>
    <w:rsid w:val="00DA4721"/>
    <w:rsid w:val="00DA67DB"/>
    <w:rsid w:val="00DA69FC"/>
    <w:rsid w:val="00DB047E"/>
    <w:rsid w:val="00DB13DF"/>
    <w:rsid w:val="00DB2D71"/>
    <w:rsid w:val="00DB31E5"/>
    <w:rsid w:val="00DB3A40"/>
    <w:rsid w:val="00DB3B8E"/>
    <w:rsid w:val="00DB45E3"/>
    <w:rsid w:val="00DB4B4A"/>
    <w:rsid w:val="00DB5AA5"/>
    <w:rsid w:val="00DB6B18"/>
    <w:rsid w:val="00DB794A"/>
    <w:rsid w:val="00DC4D77"/>
    <w:rsid w:val="00DD626C"/>
    <w:rsid w:val="00DD645F"/>
    <w:rsid w:val="00DE130A"/>
    <w:rsid w:val="00DE4A03"/>
    <w:rsid w:val="00DE57D9"/>
    <w:rsid w:val="00DF299C"/>
    <w:rsid w:val="00DF29F1"/>
    <w:rsid w:val="00DF308A"/>
    <w:rsid w:val="00DF311B"/>
    <w:rsid w:val="00DF319B"/>
    <w:rsid w:val="00DF4B99"/>
    <w:rsid w:val="00DF58B5"/>
    <w:rsid w:val="00DF63F3"/>
    <w:rsid w:val="00DF7743"/>
    <w:rsid w:val="00E018A1"/>
    <w:rsid w:val="00E05DF0"/>
    <w:rsid w:val="00E1121B"/>
    <w:rsid w:val="00E142E8"/>
    <w:rsid w:val="00E16D43"/>
    <w:rsid w:val="00E17137"/>
    <w:rsid w:val="00E21A2C"/>
    <w:rsid w:val="00E2657B"/>
    <w:rsid w:val="00E270F8"/>
    <w:rsid w:val="00E27C49"/>
    <w:rsid w:val="00E30AB2"/>
    <w:rsid w:val="00E31EBB"/>
    <w:rsid w:val="00E328D3"/>
    <w:rsid w:val="00E32DD7"/>
    <w:rsid w:val="00E37D0B"/>
    <w:rsid w:val="00E40BF3"/>
    <w:rsid w:val="00E42794"/>
    <w:rsid w:val="00E464B3"/>
    <w:rsid w:val="00E46B19"/>
    <w:rsid w:val="00E473A7"/>
    <w:rsid w:val="00E51FA9"/>
    <w:rsid w:val="00E546F6"/>
    <w:rsid w:val="00E55411"/>
    <w:rsid w:val="00E578EF"/>
    <w:rsid w:val="00E61318"/>
    <w:rsid w:val="00E61625"/>
    <w:rsid w:val="00E63E67"/>
    <w:rsid w:val="00E64946"/>
    <w:rsid w:val="00E66BCB"/>
    <w:rsid w:val="00E738C9"/>
    <w:rsid w:val="00E74E1C"/>
    <w:rsid w:val="00E7583D"/>
    <w:rsid w:val="00E767D2"/>
    <w:rsid w:val="00E83157"/>
    <w:rsid w:val="00E90B18"/>
    <w:rsid w:val="00E915A7"/>
    <w:rsid w:val="00E93993"/>
    <w:rsid w:val="00E96B42"/>
    <w:rsid w:val="00E97A8D"/>
    <w:rsid w:val="00EA0E7C"/>
    <w:rsid w:val="00EA11E8"/>
    <w:rsid w:val="00EA430C"/>
    <w:rsid w:val="00EA5C4C"/>
    <w:rsid w:val="00EB3085"/>
    <w:rsid w:val="00EB3E05"/>
    <w:rsid w:val="00EB40F0"/>
    <w:rsid w:val="00EB4314"/>
    <w:rsid w:val="00EB4566"/>
    <w:rsid w:val="00EB614A"/>
    <w:rsid w:val="00EB775B"/>
    <w:rsid w:val="00EC2C03"/>
    <w:rsid w:val="00EC3C5B"/>
    <w:rsid w:val="00EC4CED"/>
    <w:rsid w:val="00EC4FD3"/>
    <w:rsid w:val="00EC6F76"/>
    <w:rsid w:val="00EC7DE8"/>
    <w:rsid w:val="00ED00B5"/>
    <w:rsid w:val="00ED0EDB"/>
    <w:rsid w:val="00ED42E3"/>
    <w:rsid w:val="00ED4F93"/>
    <w:rsid w:val="00ED5E90"/>
    <w:rsid w:val="00EE0567"/>
    <w:rsid w:val="00EE424C"/>
    <w:rsid w:val="00EE5B63"/>
    <w:rsid w:val="00EE7931"/>
    <w:rsid w:val="00EF04D5"/>
    <w:rsid w:val="00EF7B7C"/>
    <w:rsid w:val="00F037C6"/>
    <w:rsid w:val="00F05756"/>
    <w:rsid w:val="00F0751F"/>
    <w:rsid w:val="00F1168B"/>
    <w:rsid w:val="00F11899"/>
    <w:rsid w:val="00F134CB"/>
    <w:rsid w:val="00F174F7"/>
    <w:rsid w:val="00F17D72"/>
    <w:rsid w:val="00F2027D"/>
    <w:rsid w:val="00F214B9"/>
    <w:rsid w:val="00F217A7"/>
    <w:rsid w:val="00F23262"/>
    <w:rsid w:val="00F23425"/>
    <w:rsid w:val="00F24FAA"/>
    <w:rsid w:val="00F30BC3"/>
    <w:rsid w:val="00F35C09"/>
    <w:rsid w:val="00F36349"/>
    <w:rsid w:val="00F37D1A"/>
    <w:rsid w:val="00F41327"/>
    <w:rsid w:val="00F420FA"/>
    <w:rsid w:val="00F4330F"/>
    <w:rsid w:val="00F47611"/>
    <w:rsid w:val="00F50271"/>
    <w:rsid w:val="00F513E1"/>
    <w:rsid w:val="00F52D27"/>
    <w:rsid w:val="00F55256"/>
    <w:rsid w:val="00F55A00"/>
    <w:rsid w:val="00F565C7"/>
    <w:rsid w:val="00F57AD9"/>
    <w:rsid w:val="00F64DEE"/>
    <w:rsid w:val="00F709E7"/>
    <w:rsid w:val="00F73F77"/>
    <w:rsid w:val="00F74F7B"/>
    <w:rsid w:val="00F75447"/>
    <w:rsid w:val="00F85EDE"/>
    <w:rsid w:val="00F9308F"/>
    <w:rsid w:val="00F96018"/>
    <w:rsid w:val="00F97321"/>
    <w:rsid w:val="00FB0993"/>
    <w:rsid w:val="00FB113D"/>
    <w:rsid w:val="00FB7430"/>
    <w:rsid w:val="00FC2058"/>
    <w:rsid w:val="00FD1651"/>
    <w:rsid w:val="00FE0384"/>
    <w:rsid w:val="00FE2CD9"/>
    <w:rsid w:val="00FE4025"/>
    <w:rsid w:val="00FE6175"/>
    <w:rsid w:val="00FF0A03"/>
    <w:rsid w:val="00FF0F76"/>
    <w:rsid w:val="00FF2CBB"/>
    <w:rsid w:val="00FF5967"/>
    <w:rsid w:val="00FF6B72"/>
    <w:rsid w:val="00FF7D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0060EB0"/>
  <w15:docId w15:val="{F7AA0F5F-D24E-41BB-AEB7-C8BEDA5AEC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9"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12E16"/>
    <w:pPr>
      <w:spacing w:after="200" w:line="276" w:lineRule="auto"/>
    </w:pPr>
    <w:rPr>
      <w:sz w:val="22"/>
      <w:szCs w:val="22"/>
    </w:rPr>
  </w:style>
  <w:style w:type="paragraph" w:styleId="Heading2">
    <w:name w:val="heading 2"/>
    <w:basedOn w:val="Normal"/>
    <w:link w:val="Heading2Char"/>
    <w:uiPriority w:val="9"/>
    <w:unhideWhenUsed/>
    <w:qFormat/>
    <w:locked/>
    <w:rsid w:val="00EB775B"/>
    <w:pPr>
      <w:widowControl w:val="0"/>
      <w:autoSpaceDE w:val="0"/>
      <w:autoSpaceDN w:val="0"/>
      <w:spacing w:after="0" w:line="240" w:lineRule="auto"/>
      <w:ind w:left="114"/>
      <w:outlineLvl w:val="1"/>
    </w:pPr>
    <w:rPr>
      <w:rFonts w:ascii="Times New Roman" w:hAnsi="Times New Roman"/>
      <w:i/>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D66AC"/>
    <w:pPr>
      <w:tabs>
        <w:tab w:val="center" w:pos="4680"/>
        <w:tab w:val="right" w:pos="9360"/>
      </w:tabs>
      <w:spacing w:after="0" w:line="240" w:lineRule="auto"/>
    </w:pPr>
  </w:style>
  <w:style w:type="character" w:customStyle="1" w:styleId="HeaderChar">
    <w:name w:val="Header Char"/>
    <w:link w:val="Header"/>
    <w:uiPriority w:val="99"/>
    <w:locked/>
    <w:rsid w:val="001D66AC"/>
    <w:rPr>
      <w:rFonts w:cs="Times New Roman"/>
    </w:rPr>
  </w:style>
  <w:style w:type="paragraph" w:styleId="Footer">
    <w:name w:val="footer"/>
    <w:basedOn w:val="Normal"/>
    <w:link w:val="FooterChar"/>
    <w:uiPriority w:val="99"/>
    <w:rsid w:val="001D66AC"/>
    <w:pPr>
      <w:tabs>
        <w:tab w:val="center" w:pos="4680"/>
        <w:tab w:val="right" w:pos="9360"/>
      </w:tabs>
      <w:spacing w:after="0" w:line="240" w:lineRule="auto"/>
    </w:pPr>
  </w:style>
  <w:style w:type="character" w:customStyle="1" w:styleId="FooterChar">
    <w:name w:val="Footer Char"/>
    <w:link w:val="Footer"/>
    <w:uiPriority w:val="99"/>
    <w:locked/>
    <w:rsid w:val="001D66AC"/>
    <w:rPr>
      <w:rFonts w:cs="Times New Roman"/>
    </w:rPr>
  </w:style>
  <w:style w:type="paragraph" w:styleId="BalloonText">
    <w:name w:val="Balloon Text"/>
    <w:basedOn w:val="Normal"/>
    <w:link w:val="BalloonTextChar"/>
    <w:uiPriority w:val="99"/>
    <w:semiHidden/>
    <w:rsid w:val="001D66AC"/>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1D66AC"/>
    <w:rPr>
      <w:rFonts w:ascii="Tahoma" w:hAnsi="Tahoma" w:cs="Tahoma"/>
      <w:sz w:val="16"/>
      <w:szCs w:val="16"/>
    </w:rPr>
  </w:style>
  <w:style w:type="paragraph" w:styleId="ListParagraph">
    <w:name w:val="List Paragraph"/>
    <w:basedOn w:val="Normal"/>
    <w:uiPriority w:val="1"/>
    <w:qFormat/>
    <w:rsid w:val="001D66AC"/>
    <w:pPr>
      <w:spacing w:after="0" w:line="240" w:lineRule="auto"/>
      <w:ind w:left="720"/>
      <w:contextualSpacing/>
    </w:pPr>
    <w:rPr>
      <w:rFonts w:ascii="Times New Roman" w:hAnsi="Times New Roman"/>
      <w:sz w:val="24"/>
      <w:szCs w:val="24"/>
    </w:rPr>
  </w:style>
  <w:style w:type="table" w:styleId="TableGrid">
    <w:name w:val="Table Grid"/>
    <w:basedOn w:val="TableNormal"/>
    <w:uiPriority w:val="39"/>
    <w:rsid w:val="004D4AF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uiPriority w:val="99"/>
    <w:rsid w:val="00480A30"/>
    <w:rPr>
      <w:rFonts w:cs="Times New Roman"/>
    </w:rPr>
  </w:style>
  <w:style w:type="character" w:styleId="CommentReference">
    <w:name w:val="annotation reference"/>
    <w:uiPriority w:val="99"/>
    <w:semiHidden/>
    <w:rsid w:val="000E0DD3"/>
    <w:rPr>
      <w:rFonts w:cs="Times New Roman"/>
      <w:sz w:val="16"/>
      <w:szCs w:val="16"/>
    </w:rPr>
  </w:style>
  <w:style w:type="paragraph" w:styleId="CommentText">
    <w:name w:val="annotation text"/>
    <w:basedOn w:val="Normal"/>
    <w:link w:val="CommentTextChar"/>
    <w:uiPriority w:val="99"/>
    <w:semiHidden/>
    <w:rsid w:val="000E0DD3"/>
    <w:pPr>
      <w:spacing w:line="240" w:lineRule="auto"/>
    </w:pPr>
    <w:rPr>
      <w:sz w:val="20"/>
      <w:szCs w:val="20"/>
    </w:rPr>
  </w:style>
  <w:style w:type="character" w:customStyle="1" w:styleId="CommentTextChar">
    <w:name w:val="Comment Text Char"/>
    <w:link w:val="CommentText"/>
    <w:uiPriority w:val="99"/>
    <w:semiHidden/>
    <w:locked/>
    <w:rsid w:val="000E0DD3"/>
    <w:rPr>
      <w:rFonts w:cs="Times New Roman"/>
      <w:sz w:val="20"/>
      <w:szCs w:val="20"/>
    </w:rPr>
  </w:style>
  <w:style w:type="paragraph" w:styleId="CommentSubject">
    <w:name w:val="annotation subject"/>
    <w:basedOn w:val="CommentText"/>
    <w:next w:val="CommentText"/>
    <w:link w:val="CommentSubjectChar"/>
    <w:uiPriority w:val="99"/>
    <w:semiHidden/>
    <w:rsid w:val="000E0DD3"/>
    <w:rPr>
      <w:b/>
      <w:bCs/>
    </w:rPr>
  </w:style>
  <w:style w:type="character" w:customStyle="1" w:styleId="CommentSubjectChar">
    <w:name w:val="Comment Subject Char"/>
    <w:link w:val="CommentSubject"/>
    <w:uiPriority w:val="99"/>
    <w:semiHidden/>
    <w:locked/>
    <w:rsid w:val="000E0DD3"/>
    <w:rPr>
      <w:rFonts w:cs="Times New Roman"/>
      <w:b/>
      <w:bCs/>
      <w:sz w:val="20"/>
      <w:szCs w:val="20"/>
    </w:rPr>
  </w:style>
  <w:style w:type="character" w:styleId="PlaceholderText">
    <w:name w:val="Placeholder Text"/>
    <w:basedOn w:val="DefaultParagraphFont"/>
    <w:uiPriority w:val="99"/>
    <w:semiHidden/>
    <w:rsid w:val="00FC2058"/>
    <w:rPr>
      <w:color w:val="808080"/>
    </w:rPr>
  </w:style>
  <w:style w:type="character" w:styleId="Hyperlink">
    <w:name w:val="Hyperlink"/>
    <w:basedOn w:val="DefaultParagraphFont"/>
    <w:uiPriority w:val="99"/>
    <w:semiHidden/>
    <w:unhideWhenUsed/>
    <w:rsid w:val="001968CC"/>
    <w:rPr>
      <w:color w:val="0000FF"/>
      <w:u w:val="single"/>
    </w:rPr>
  </w:style>
  <w:style w:type="paragraph" w:styleId="Revision">
    <w:name w:val="Revision"/>
    <w:hidden/>
    <w:uiPriority w:val="99"/>
    <w:semiHidden/>
    <w:rsid w:val="00065A10"/>
    <w:rPr>
      <w:sz w:val="22"/>
      <w:szCs w:val="22"/>
    </w:rPr>
  </w:style>
  <w:style w:type="paragraph" w:styleId="BodyText">
    <w:name w:val="Body Text"/>
    <w:basedOn w:val="Normal"/>
    <w:link w:val="BodyTextChar"/>
    <w:uiPriority w:val="1"/>
    <w:qFormat/>
    <w:rsid w:val="00577C0C"/>
    <w:pPr>
      <w:widowControl w:val="0"/>
      <w:autoSpaceDE w:val="0"/>
      <w:autoSpaceDN w:val="0"/>
      <w:spacing w:after="0" w:line="240" w:lineRule="auto"/>
    </w:pPr>
    <w:rPr>
      <w:rFonts w:ascii="Times New Roman" w:hAnsi="Times New Roman"/>
      <w:sz w:val="19"/>
      <w:szCs w:val="19"/>
    </w:rPr>
  </w:style>
  <w:style w:type="character" w:customStyle="1" w:styleId="BodyTextChar">
    <w:name w:val="Body Text Char"/>
    <w:basedOn w:val="DefaultParagraphFont"/>
    <w:link w:val="BodyText"/>
    <w:uiPriority w:val="1"/>
    <w:rsid w:val="00577C0C"/>
    <w:rPr>
      <w:rFonts w:ascii="Times New Roman" w:hAnsi="Times New Roman"/>
      <w:sz w:val="19"/>
      <w:szCs w:val="19"/>
    </w:rPr>
  </w:style>
  <w:style w:type="character" w:customStyle="1" w:styleId="Heading2Char">
    <w:name w:val="Heading 2 Char"/>
    <w:basedOn w:val="DefaultParagraphFont"/>
    <w:link w:val="Heading2"/>
    <w:uiPriority w:val="9"/>
    <w:rsid w:val="00EB775B"/>
    <w:rPr>
      <w:rFonts w:ascii="Times New Roman" w:hAnsi="Times New Roman"/>
      <w:i/>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9576393">
      <w:marLeft w:val="0"/>
      <w:marRight w:val="0"/>
      <w:marTop w:val="0"/>
      <w:marBottom w:val="0"/>
      <w:divBdr>
        <w:top w:val="none" w:sz="0" w:space="0" w:color="auto"/>
        <w:left w:val="none" w:sz="0" w:space="0" w:color="auto"/>
        <w:bottom w:val="none" w:sz="0" w:space="0" w:color="auto"/>
        <w:right w:val="none" w:sz="0" w:space="0" w:color="auto"/>
      </w:divBdr>
      <w:divsChild>
        <w:div w:id="319576392">
          <w:marLeft w:val="547"/>
          <w:marRight w:val="0"/>
          <w:marTop w:val="0"/>
          <w:marBottom w:val="0"/>
          <w:divBdr>
            <w:top w:val="none" w:sz="0" w:space="0" w:color="auto"/>
            <w:left w:val="none" w:sz="0" w:space="0" w:color="auto"/>
            <w:bottom w:val="none" w:sz="0" w:space="0" w:color="auto"/>
            <w:right w:val="none" w:sz="0" w:space="0" w:color="auto"/>
          </w:divBdr>
        </w:div>
      </w:divsChild>
    </w:div>
    <w:div w:id="430127442">
      <w:bodyDiv w:val="1"/>
      <w:marLeft w:val="0"/>
      <w:marRight w:val="0"/>
      <w:marTop w:val="0"/>
      <w:marBottom w:val="0"/>
      <w:divBdr>
        <w:top w:val="none" w:sz="0" w:space="0" w:color="auto"/>
        <w:left w:val="none" w:sz="0" w:space="0" w:color="auto"/>
        <w:bottom w:val="none" w:sz="0" w:space="0" w:color="auto"/>
        <w:right w:val="none" w:sz="0" w:space="0" w:color="auto"/>
      </w:divBdr>
    </w:div>
    <w:div w:id="1678582525">
      <w:bodyDiv w:val="1"/>
      <w:marLeft w:val="0"/>
      <w:marRight w:val="0"/>
      <w:marTop w:val="0"/>
      <w:marBottom w:val="0"/>
      <w:divBdr>
        <w:top w:val="none" w:sz="0" w:space="0" w:color="auto"/>
        <w:left w:val="none" w:sz="0" w:space="0" w:color="auto"/>
        <w:bottom w:val="none" w:sz="0" w:space="0" w:color="auto"/>
        <w:right w:val="none" w:sz="0" w:space="0" w:color="auto"/>
      </w:divBdr>
    </w:div>
    <w:div w:id="1951161405">
      <w:bodyDiv w:val="1"/>
      <w:marLeft w:val="0"/>
      <w:marRight w:val="0"/>
      <w:marTop w:val="0"/>
      <w:marBottom w:val="0"/>
      <w:divBdr>
        <w:top w:val="none" w:sz="0" w:space="0" w:color="auto"/>
        <w:left w:val="none" w:sz="0" w:space="0" w:color="auto"/>
        <w:bottom w:val="none" w:sz="0" w:space="0" w:color="auto"/>
        <w:right w:val="none" w:sz="0" w:space="0" w:color="auto"/>
      </w:divBdr>
    </w:div>
    <w:div w:id="2062554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customXml" Target="../customXml/item2.xml"/><Relationship Id="rId16" Type="http://schemas.openxmlformats.org/officeDocument/2006/relationships/image" Target="media/image7.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image" Target="media/image6.png"/><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10.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5.png"/><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1.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nd_x0020_User xmlns="0ee5bb79-0c6e-44d5-8e05-fb721b580818">
      <Value>Teacher</Value>
    </End_x0020_User>
    <Notes0 xmlns="0ee5bb79-0c6e-44d5-8e05-fb721b580818" xsi:nil="true"/>
    <Status xmlns="0ee5bb79-0c6e-44d5-8e05-fb721b580818">10. Complete</Status>
    <Activity_x0020_Title xmlns="0ee5bb79-0c6e-44d5-8e05-fb721b580818">1639</Activity_x0020_Title>
    <PD_x0020_Workshop_x0028_s_x0029_ xmlns="0ee5bb79-0c6e-44d5-8e05-fb721b580818"/>
    <No_x002e__x0020_of_x0020_pages xmlns="0ee5bb79-0c6e-44d5-8e05-fb721b580818">1</No_x002e__x0020_of_x0020_pages>
    <Component xmlns="0ee5bb79-0c6e-44d5-8e05-fb721b580818">Teacher Notes</Component>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500309D862F89940B77C299BDFF01ADB" ma:contentTypeVersion="39" ma:contentTypeDescription="Create a new document." ma:contentTypeScope="" ma:versionID="93f141dcecd2a9d955c921e84011690e">
  <xsd:schema xmlns:xsd="http://www.w3.org/2001/XMLSchema" xmlns:xs="http://www.w3.org/2001/XMLSchema" xmlns:p="http://schemas.microsoft.com/office/2006/metadata/properties" xmlns:ns2="0ee5bb79-0c6e-44d5-8e05-fb721b580818" targetNamespace="http://schemas.microsoft.com/office/2006/metadata/properties" ma:root="true" ma:fieldsID="5e0b3d3b556cbcab071aafd6178f3b05" ns2:_="">
    <xsd:import namespace="0ee5bb79-0c6e-44d5-8e05-fb721b580818"/>
    <xsd:element name="properties">
      <xsd:complexType>
        <xsd:sequence>
          <xsd:element name="documentManagement">
            <xsd:complexType>
              <xsd:all>
                <xsd:element ref="ns2:Activity_x0020_Title"/>
                <xsd:element ref="ns2:Component"/>
                <xsd:element ref="ns2:Status"/>
                <xsd:element ref="ns2:No_x002e__x0020_of_x0020_pages" minOccurs="0"/>
                <xsd:element ref="ns2:End_x0020_User" minOccurs="0"/>
                <xsd:element ref="ns2:PD_x0020_Workshop_x0028_s_x0029_" minOccurs="0"/>
                <xsd:element ref="ns2:Notes0"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e5bb79-0c6e-44d5-8e05-fb721b580818" elementFormDefault="qualified">
    <xsd:import namespace="http://schemas.microsoft.com/office/2006/documentManagement/types"/>
    <xsd:import namespace="http://schemas.microsoft.com/office/infopath/2007/PartnerControls"/>
    <xsd:element name="Activity_x0020_Title" ma:index="1" ma:displayName="Activity Title" ma:indexed="true" ma:list="{6ab5589b-2391-45d3-966a-b073a58c566e}" ma:internalName="Activity_x0020_Title" ma:showField="Title">
      <xsd:simpleType>
        <xsd:restriction base="dms:Lookup"/>
      </xsd:simpleType>
    </xsd:element>
    <xsd:element name="Component" ma:index="2" ma:displayName="Component" ma:format="Dropdown" ma:internalName="Component">
      <xsd:simpleType>
        <xsd:restriction base="dms:Choice">
          <xsd:enumeration value="Student Activity"/>
          <xsd:enumeration value="Teacher Notes"/>
          <xsd:enumeration value="Create Notes"/>
          <xsd:enumeration value="Instructor Notes"/>
          <xsd:enumeration value="TNS"/>
          <xsd:enumeration value="TNS Assessment"/>
          <xsd:enumeration value="TNS Solution"/>
          <xsd:enumeration value="TNSP"/>
          <xsd:enumeration value="Preview Video"/>
          <xsd:enumeration value="Other"/>
        </xsd:restriction>
      </xsd:simpleType>
    </xsd:element>
    <xsd:element name="Status" ma:index="3" ma:displayName="Status" ma:format="Dropdown" ma:internalName="Status">
      <xsd:simpleType>
        <xsd:restriction base="dms:Choice">
          <xsd:enumeration value="1. Original manuscript"/>
          <xsd:enumeration value="2. Reviewed"/>
          <xsd:enumeration value="3. Revised"/>
          <xsd:enumeration value="4. TI approved"/>
          <xsd:enumeration value="5. Checked out for editing"/>
          <xsd:enumeration value="6. Editing complete"/>
          <xsd:enumeration value="7. Editing revisions"/>
          <xsd:enumeration value="8. Final check"/>
          <xsd:enumeration value="9. Ready to PDF"/>
          <xsd:enumeration value="10. Complete"/>
        </xsd:restriction>
      </xsd:simpleType>
    </xsd:element>
    <xsd:element name="No_x002e__x0020_of_x0020_pages" ma:index="4" nillable="true" ma:displayName="No. of pages" ma:default="1" ma:format="Dropdown" ma:internalName="No_x002e__x0020_of_x0020_pages">
      <xsd:simpleType>
        <xsd:restriction base="dms:Choice">
          <xsd:enumeration value="1"/>
          <xsd:enumeration value="2"/>
          <xsd:enumeration value="3"/>
          <xsd:enumeration value="4"/>
          <xsd:enumeration value="5"/>
          <xsd:enumeration value="6"/>
          <xsd:enumeration value="7"/>
          <xsd:enumeration value="8"/>
          <xsd:enumeration value="9"/>
          <xsd:enumeration value="10"/>
          <xsd:enumeration value="11"/>
          <xsd:enumeration value="12"/>
          <xsd:enumeration value="13"/>
          <xsd:enumeration value="14"/>
          <xsd:enumeration value="15"/>
          <xsd:enumeration value="16"/>
          <xsd:enumeration value="17"/>
          <xsd:enumeration value="18"/>
          <xsd:enumeration value="19"/>
          <xsd:enumeration value="20"/>
          <xsd:enumeration value="21"/>
          <xsd:enumeration value="22"/>
          <xsd:enumeration value="23"/>
          <xsd:enumeration value="24"/>
          <xsd:enumeration value="25"/>
          <xsd:enumeration value="26"/>
          <xsd:enumeration value="27"/>
          <xsd:enumeration value="28"/>
          <xsd:enumeration value="29"/>
          <xsd:enumeration value="30"/>
          <xsd:enumeration value="31"/>
          <xsd:enumeration value="32"/>
          <xsd:enumeration value="33"/>
          <xsd:enumeration value="34"/>
          <xsd:enumeration value="35"/>
          <xsd:enumeration value="36"/>
          <xsd:enumeration value="37"/>
          <xsd:enumeration value="38"/>
          <xsd:enumeration value="39"/>
          <xsd:enumeration value="40"/>
          <xsd:enumeration value="41"/>
          <xsd:enumeration value="42"/>
          <xsd:enumeration value="43"/>
          <xsd:enumeration value="44"/>
          <xsd:enumeration value="45"/>
          <xsd:enumeration value="46"/>
          <xsd:enumeration value="47"/>
          <xsd:enumeration value="48"/>
          <xsd:enumeration value="49"/>
          <xsd:enumeration value="50"/>
          <xsd:enumeration value="51"/>
          <xsd:enumeration value="52"/>
          <xsd:enumeration value="53"/>
          <xsd:enumeration value="54"/>
          <xsd:enumeration value="55"/>
          <xsd:enumeration value="56"/>
          <xsd:enumeration value="57"/>
          <xsd:enumeration value="58"/>
          <xsd:enumeration value="59"/>
          <xsd:enumeration value="60"/>
          <xsd:enumeration value="61"/>
          <xsd:enumeration value="62"/>
          <xsd:enumeration value="63"/>
          <xsd:enumeration value="64"/>
          <xsd:enumeration value="65"/>
          <xsd:enumeration value="66"/>
          <xsd:enumeration value="67"/>
          <xsd:enumeration value="68"/>
          <xsd:enumeration value="69"/>
          <xsd:enumeration value="70"/>
          <xsd:enumeration value="71"/>
          <xsd:enumeration value="72"/>
          <xsd:enumeration value="73"/>
          <xsd:enumeration value="74"/>
          <xsd:enumeration value="75"/>
          <xsd:enumeration value="76"/>
          <xsd:enumeration value="77"/>
          <xsd:enumeration value="78"/>
          <xsd:enumeration value="79"/>
          <xsd:enumeration value="80"/>
          <xsd:enumeration value="81"/>
          <xsd:enumeration value="82"/>
          <xsd:enumeration value="83"/>
          <xsd:enumeration value="84"/>
          <xsd:enumeration value="85"/>
          <xsd:enumeration value="86"/>
          <xsd:enumeration value="87"/>
          <xsd:enumeration value="88"/>
          <xsd:enumeration value="89"/>
          <xsd:enumeration value="90"/>
          <xsd:enumeration value="91"/>
          <xsd:enumeration value="92"/>
          <xsd:enumeration value="93"/>
          <xsd:enumeration value="94"/>
          <xsd:enumeration value="95"/>
          <xsd:enumeration value="96"/>
          <xsd:enumeration value="97"/>
          <xsd:enumeration value="98"/>
          <xsd:enumeration value="99"/>
        </xsd:restriction>
      </xsd:simpleType>
    </xsd:element>
    <xsd:element name="End_x0020_User" ma:index="5" nillable="true" ma:displayName="End User" ma:internalName="End_x0020_User">
      <xsd:complexType>
        <xsd:complexContent>
          <xsd:extension base="dms:MultiChoice">
            <xsd:sequence>
              <xsd:element name="Value" maxOccurs="unbounded" minOccurs="0" nillable="true">
                <xsd:simpleType>
                  <xsd:restriction base="dms:Choice">
                    <xsd:enumeration value="Student"/>
                    <xsd:enumeration value="Teacher"/>
                    <xsd:enumeration value="PD Participant"/>
                    <xsd:enumeration value="PD Instructor"/>
                  </xsd:restriction>
                </xsd:simpleType>
              </xsd:element>
            </xsd:sequence>
          </xsd:extension>
        </xsd:complexContent>
      </xsd:complexType>
    </xsd:element>
    <xsd:element name="PD_x0020_Workshop_x0028_s_x0029_" ma:index="6" nillable="true" ma:displayName="PD Workshop(s):" ma:list="{fc67d81f-904b-4b2e-b30a-093e6dfce6f3}" ma:internalName="PD_x0020_Workshop_x0028_s_x0029_" ma:showField="Abbreviated_x0020_Title">
      <xsd:complexType>
        <xsd:complexContent>
          <xsd:extension base="dms:MultiChoiceLookup">
            <xsd:sequence>
              <xsd:element name="Value" type="dms:Lookup" maxOccurs="unbounded" minOccurs="0" nillable="true"/>
            </xsd:sequence>
          </xsd:extension>
        </xsd:complexContent>
      </xsd:complexType>
    </xsd:element>
    <xsd:element name="Notes0" ma:index="7" nillable="true" ma:displayName="Notes" ma:internalName="Notes0">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1" ma:displayName="Content Type"/>
        <xsd:element ref="dc:title" minOccurs="0" maxOccurs="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6E6D9C-D90A-4D7B-8CFB-80F7F1AFB3FE}">
  <ds:schemaRefs>
    <ds:schemaRef ds:uri="http://schemas.microsoft.com/office/2006/metadata/longProperties"/>
  </ds:schemaRefs>
</ds:datastoreItem>
</file>

<file path=customXml/itemProps2.xml><?xml version="1.0" encoding="utf-8"?>
<ds:datastoreItem xmlns:ds="http://schemas.openxmlformats.org/officeDocument/2006/customXml" ds:itemID="{D0C712AF-D31B-44E8-839B-F10DC14AD094}">
  <ds:schemaRefs>
    <ds:schemaRef ds:uri="http://schemas.microsoft.com/office/2006/metadata/properties"/>
    <ds:schemaRef ds:uri="http://schemas.microsoft.com/office/infopath/2007/PartnerControls"/>
    <ds:schemaRef ds:uri="0ee5bb79-0c6e-44d5-8e05-fb721b580818"/>
  </ds:schemaRefs>
</ds:datastoreItem>
</file>

<file path=customXml/itemProps3.xml><?xml version="1.0" encoding="utf-8"?>
<ds:datastoreItem xmlns:ds="http://schemas.openxmlformats.org/officeDocument/2006/customXml" ds:itemID="{604D979E-FEC4-449A-AD51-F7799C772BFE}">
  <ds:schemaRefs>
    <ds:schemaRef ds:uri="http://schemas.microsoft.com/sharepoint/v3/contenttype/forms"/>
  </ds:schemaRefs>
</ds:datastoreItem>
</file>

<file path=customXml/itemProps4.xml><?xml version="1.0" encoding="utf-8"?>
<ds:datastoreItem xmlns:ds="http://schemas.openxmlformats.org/officeDocument/2006/customXml" ds:itemID="{8561CC36-10B3-4BE3-B8FF-965ACB152E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e5bb79-0c6e-44d5-8e05-fb721b58081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3</Pages>
  <Words>462</Words>
  <Characters>2639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10 Minutes of Code</vt:lpstr>
    </vt:vector>
  </TitlesOfParts>
  <Company>Texas Instruments Incorporated</Company>
  <LinksUpToDate>false</LinksUpToDate>
  <CharactersWithSpaces>3095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10 Minutes of Code</dc:title>
  <dc:subject/>
  <dc:creator>Texas Instruments</dc:creator>
  <cp:keywords/>
  <cp:lastModifiedBy>Betty Gasque</cp:lastModifiedBy>
  <cp:revision>72</cp:revision>
  <cp:lastPrinted>2022-08-22T16:34:00Z</cp:lastPrinted>
  <dcterms:created xsi:type="dcterms:W3CDTF">2023-06-01T18:21:00Z</dcterms:created>
  <dcterms:modified xsi:type="dcterms:W3CDTF">2023-07-26T15:28:00Z</dcterms:modified>
</cp:coreProperties>
</file>